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AF3B4C" w14:textId="29A23BF9" w:rsidR="009D4810" w:rsidRPr="005C52B9" w:rsidRDefault="009D4810" w:rsidP="009D4810">
      <w:pPr>
        <w:tabs>
          <w:tab w:val="center" w:pos="4536"/>
          <w:tab w:val="right" w:pos="8280"/>
          <w:tab w:val="right" w:pos="9639"/>
        </w:tabs>
        <w:spacing w:after="0"/>
        <w:ind w:right="2"/>
        <w:rPr>
          <w:rFonts w:ascii="Arial" w:hAnsi="Arial" w:cs="Arial"/>
          <w:b/>
          <w:bCs/>
        </w:rPr>
      </w:pPr>
      <w:bookmarkStart w:id="0" w:name="OLE_LINK1"/>
      <w:bookmarkStart w:id="1" w:name="OLE_LINK2"/>
      <w:r w:rsidRPr="005C52B9">
        <w:rPr>
          <w:rFonts w:ascii="Arial" w:hAnsi="Arial" w:cs="Arial"/>
          <w:b/>
          <w:bCs/>
        </w:rPr>
        <w:t>3GPP TSG RAN WG1 Meeting #93</w:t>
      </w:r>
      <w:r w:rsidRPr="005C52B9">
        <w:rPr>
          <w:rFonts w:ascii="Arial" w:hAnsi="Arial" w:cs="Arial"/>
          <w:b/>
          <w:bCs/>
        </w:rPr>
        <w:tab/>
      </w:r>
      <w:r w:rsidRPr="005C52B9">
        <w:rPr>
          <w:rFonts w:ascii="Arial" w:hAnsi="Arial" w:cs="Arial"/>
          <w:b/>
          <w:bCs/>
        </w:rPr>
        <w:tab/>
      </w:r>
      <w:r w:rsidRPr="005C52B9">
        <w:rPr>
          <w:rFonts w:ascii="Arial" w:hAnsi="Arial" w:cs="Arial"/>
          <w:b/>
          <w:bCs/>
        </w:rPr>
        <w:tab/>
      </w:r>
      <w:bookmarkStart w:id="2" w:name="_GoBack"/>
      <w:r w:rsidRPr="005C52B9">
        <w:rPr>
          <w:rFonts w:ascii="Arial" w:hAnsi="Arial" w:cs="Arial"/>
          <w:b/>
          <w:bCs/>
        </w:rPr>
        <w:t>R1-</w:t>
      </w:r>
      <w:r w:rsidRPr="00814718">
        <w:rPr>
          <w:rFonts w:ascii="Arial" w:hAnsi="Arial" w:cs="Arial"/>
          <w:b/>
          <w:bCs/>
        </w:rPr>
        <w:t>180734</w:t>
      </w:r>
      <w:r>
        <w:rPr>
          <w:rFonts w:ascii="Arial" w:hAnsi="Arial" w:cs="Arial"/>
          <w:b/>
          <w:bCs/>
        </w:rPr>
        <w:t>8</w:t>
      </w:r>
      <w:bookmarkEnd w:id="2"/>
    </w:p>
    <w:p w14:paraId="14829AC5" w14:textId="77777777" w:rsidR="009D4810" w:rsidRPr="005C52B9" w:rsidRDefault="009D4810" w:rsidP="009D4810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lang w:eastAsia="ja-JP"/>
        </w:rPr>
      </w:pPr>
      <w:r w:rsidRPr="005C52B9">
        <w:rPr>
          <w:rFonts w:ascii="Arial" w:eastAsia="MS Mincho" w:hAnsi="Arial" w:cs="Arial"/>
          <w:b/>
          <w:bCs/>
          <w:lang w:eastAsia="ja-JP"/>
        </w:rPr>
        <w:t>Busan, Korea, May 21</w:t>
      </w:r>
      <w:r w:rsidRPr="005C52B9">
        <w:rPr>
          <w:rFonts w:ascii="Arial" w:eastAsia="MS Mincho" w:hAnsi="Arial" w:cs="Arial"/>
          <w:b/>
          <w:bCs/>
          <w:vertAlign w:val="superscript"/>
          <w:lang w:eastAsia="ja-JP"/>
        </w:rPr>
        <w:t>st</w:t>
      </w:r>
      <w:r w:rsidRPr="005C52B9">
        <w:rPr>
          <w:rFonts w:ascii="Arial" w:eastAsia="MS Mincho" w:hAnsi="Arial" w:cs="Arial"/>
          <w:b/>
          <w:bCs/>
          <w:lang w:eastAsia="ja-JP"/>
        </w:rPr>
        <w:t xml:space="preserve"> – 25</w:t>
      </w:r>
      <w:r w:rsidRPr="005C52B9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5C52B9">
        <w:rPr>
          <w:rFonts w:ascii="Arial" w:eastAsia="MS Mincho" w:hAnsi="Arial" w:cs="Arial"/>
          <w:b/>
          <w:bCs/>
          <w:lang w:eastAsia="ja-JP"/>
        </w:rPr>
        <w:t xml:space="preserve">, 2018 </w:t>
      </w:r>
    </w:p>
    <w:p w14:paraId="153FE247" w14:textId="77777777" w:rsidR="001E021E" w:rsidRPr="00E85420" w:rsidRDefault="001E021E" w:rsidP="001E021E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lang w:eastAsia="ja-JP"/>
        </w:rPr>
      </w:pPr>
    </w:p>
    <w:p w14:paraId="3EAB5883" w14:textId="71B389EB" w:rsidR="001945DD" w:rsidRPr="000A64D8" w:rsidRDefault="001945DD" w:rsidP="001E021E">
      <w:pPr>
        <w:tabs>
          <w:tab w:val="left" w:pos="1985"/>
        </w:tabs>
        <w:spacing w:after="0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r w:rsidR="001F4EFD">
        <w:rPr>
          <w:rFonts w:ascii="Arial" w:hAnsi="Arial"/>
          <w:sz w:val="24"/>
        </w:rPr>
        <w:t>7</w:t>
      </w:r>
      <w:r w:rsidR="00AD7330">
        <w:rPr>
          <w:rFonts w:ascii="Arial" w:hAnsi="Arial"/>
          <w:sz w:val="24"/>
        </w:rPr>
        <w:t>.</w:t>
      </w:r>
      <w:r w:rsidR="00FD72DF">
        <w:rPr>
          <w:rFonts w:ascii="Arial" w:hAnsi="Arial"/>
          <w:sz w:val="24"/>
        </w:rPr>
        <w:t>1.</w:t>
      </w:r>
      <w:r w:rsidR="007B3623">
        <w:rPr>
          <w:rFonts w:ascii="Arial" w:hAnsi="Arial"/>
          <w:sz w:val="24"/>
        </w:rPr>
        <w:t>2.3.4</w:t>
      </w:r>
    </w:p>
    <w:p w14:paraId="4E6F6C3C" w14:textId="77777777" w:rsidR="001945DD" w:rsidRPr="000A64D8" w:rsidRDefault="001945DD" w:rsidP="001E021E">
      <w:pPr>
        <w:tabs>
          <w:tab w:val="left" w:pos="1985"/>
        </w:tabs>
        <w:spacing w:after="0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1BE5A4FA" w14:textId="6B8D927E" w:rsidR="00EA6D22" w:rsidRDefault="001945DD" w:rsidP="001E021E">
      <w:pPr>
        <w:spacing w:after="0"/>
        <w:ind w:left="1988" w:hanging="1988"/>
        <w:rPr>
          <w:rFonts w:ascii="Arial" w:hAnsi="Arial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</w:rPr>
        <w:tab/>
      </w:r>
      <w:r w:rsidR="001C3151">
        <w:rPr>
          <w:rFonts w:ascii="Arial" w:hAnsi="Arial"/>
        </w:rPr>
        <w:t>PT-RS Considerations</w:t>
      </w:r>
    </w:p>
    <w:p w14:paraId="1E38AEBD" w14:textId="53F6CB08" w:rsidR="001945DD" w:rsidRDefault="001945DD" w:rsidP="001E021E">
      <w:pPr>
        <w:spacing w:after="0"/>
        <w:ind w:left="1988" w:hanging="1988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  <w:t>Discussion</w:t>
      </w:r>
      <w:r>
        <w:rPr>
          <w:rFonts w:ascii="Arial" w:hAnsi="Arial"/>
          <w:sz w:val="24"/>
        </w:rPr>
        <w:t>/Decision</w:t>
      </w:r>
    </w:p>
    <w:bookmarkEnd w:id="0"/>
    <w:bookmarkEnd w:id="1"/>
    <w:p w14:paraId="680A116F" w14:textId="6CE8A7BD" w:rsidR="00C76D23" w:rsidRPr="00D61FD4" w:rsidRDefault="00B206A7" w:rsidP="00C76D23">
      <w:pPr>
        <w:pStyle w:val="Heading1"/>
        <w:pBdr>
          <w:top w:val="single" w:sz="12" w:space="0" w:color="auto"/>
        </w:pBd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Introduction</w:t>
      </w:r>
    </w:p>
    <w:p w14:paraId="7EB4CA99" w14:textId="281C46D1" w:rsidR="00BA7E95" w:rsidRPr="000052FF" w:rsidRDefault="00B64033" w:rsidP="000052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 this contribution, we present our </w:t>
      </w:r>
      <w:r w:rsidR="00DE6238">
        <w:rPr>
          <w:rFonts w:ascii="Times New Roman" w:hAnsi="Times New Roman" w:cs="Times New Roman"/>
          <w:sz w:val="24"/>
          <w:szCs w:val="24"/>
        </w:rPr>
        <w:t xml:space="preserve">proposals </w:t>
      </w:r>
      <w:r w:rsidR="00840E72">
        <w:rPr>
          <w:rFonts w:ascii="Times New Roman" w:hAnsi="Times New Roman" w:cs="Times New Roman"/>
          <w:sz w:val="24"/>
          <w:szCs w:val="24"/>
        </w:rPr>
        <w:t xml:space="preserve">to maintain the </w:t>
      </w:r>
      <w:r w:rsidR="00976E52">
        <w:rPr>
          <w:rFonts w:ascii="Times New Roman" w:hAnsi="Times New Roman" w:cs="Times New Roman"/>
          <w:sz w:val="24"/>
          <w:szCs w:val="24"/>
        </w:rPr>
        <w:t xml:space="preserve">PT-RS </w:t>
      </w:r>
      <w:r w:rsidR="00DE6238">
        <w:rPr>
          <w:rFonts w:ascii="Times New Roman" w:hAnsi="Times New Roman" w:cs="Times New Roman"/>
          <w:sz w:val="24"/>
          <w:szCs w:val="24"/>
        </w:rPr>
        <w:t xml:space="preserve">related </w:t>
      </w:r>
      <w:r w:rsidR="00976E52">
        <w:rPr>
          <w:rFonts w:ascii="Times New Roman" w:hAnsi="Times New Roman" w:cs="Times New Roman"/>
          <w:sz w:val="24"/>
          <w:szCs w:val="24"/>
        </w:rPr>
        <w:t xml:space="preserve">sections in the </w:t>
      </w:r>
      <w:r w:rsidR="00840E72">
        <w:rPr>
          <w:rFonts w:ascii="Times New Roman" w:hAnsi="Times New Roman" w:cs="Times New Roman"/>
          <w:sz w:val="24"/>
          <w:szCs w:val="24"/>
        </w:rPr>
        <w:t>Release 15</w:t>
      </w:r>
      <w:r w:rsidR="00976E52">
        <w:rPr>
          <w:rFonts w:ascii="Times New Roman" w:hAnsi="Times New Roman" w:cs="Times New Roman"/>
          <w:sz w:val="24"/>
          <w:szCs w:val="24"/>
        </w:rPr>
        <w:t xml:space="preserve"> standards.</w:t>
      </w:r>
      <w:r w:rsidR="00310F24">
        <w:rPr>
          <w:rFonts w:ascii="Times New Roman" w:hAnsi="Times New Roman" w:cs="Times New Roman"/>
          <w:sz w:val="24"/>
          <w:szCs w:val="24"/>
        </w:rPr>
        <w:t xml:space="preserve"> </w:t>
      </w:r>
      <w:r w:rsidR="00061E92" w:rsidRPr="00CA1470">
        <w:rPr>
          <w:rFonts w:ascii="Times New Roman" w:hAnsi="Times New Roman" w:cs="Times New Roman"/>
          <w:b/>
          <w:lang w:val="en-GB"/>
        </w:rPr>
        <w:t xml:space="preserve"> </w:t>
      </w:r>
    </w:p>
    <w:p w14:paraId="7D512171" w14:textId="608565F5" w:rsidR="00455A21" w:rsidRDefault="00FD72DF" w:rsidP="00A47215">
      <w:pPr>
        <w:pStyle w:val="Heading1"/>
      </w:pPr>
      <w:r>
        <w:t>PT-RS time domain density for PUSCH with UCI only</w:t>
      </w:r>
    </w:p>
    <w:p w14:paraId="498BA356" w14:textId="6E4BCDB8" w:rsidR="00E85420" w:rsidRDefault="00E85420" w:rsidP="00A47215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In the last meeting, the following working assumption has been agreed [</w:t>
      </w:r>
      <w:r w:rsidR="000052FF">
        <w:rPr>
          <w:rFonts w:ascii="Times New Roman" w:hAnsi="Times New Roman" w:cs="Times New Roman"/>
          <w:lang w:val="en-GB"/>
        </w:rPr>
        <w:t>1</w:t>
      </w:r>
      <w:r>
        <w:rPr>
          <w:rFonts w:ascii="Times New Roman" w:hAnsi="Times New Roman" w:cs="Times New Roman"/>
          <w:lang w:val="en-GB"/>
        </w:rPr>
        <w:t>]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85420" w14:paraId="04B16CC1" w14:textId="77777777" w:rsidTr="00E85420">
        <w:tc>
          <w:tcPr>
            <w:tcW w:w="9629" w:type="dxa"/>
          </w:tcPr>
          <w:p w14:paraId="78242F1E" w14:textId="77777777" w:rsidR="00E85420" w:rsidRDefault="00E85420" w:rsidP="00E85420">
            <w:pPr>
              <w:rPr>
                <w:rFonts w:ascii="Times" w:eastAsia="Batang" w:hAnsi="Times" w:cs="Times New Roman"/>
                <w:b/>
                <w:sz w:val="20"/>
                <w:szCs w:val="24"/>
                <w:lang w:eastAsia="x-none"/>
              </w:rPr>
            </w:pPr>
            <w:r>
              <w:rPr>
                <w:b/>
                <w:highlight w:val="darkYellow"/>
                <w:lang w:eastAsia="x-none"/>
              </w:rPr>
              <w:t>Working assumption:</w:t>
            </w:r>
          </w:p>
          <w:p w14:paraId="057C1800" w14:textId="22510FF7" w:rsidR="00E85420" w:rsidRPr="00E85420" w:rsidRDefault="00E85420" w:rsidP="00A47215">
            <w:pPr>
              <w:rPr>
                <w:rFonts w:eastAsia="Symbol"/>
              </w:rPr>
            </w:pPr>
            <w:r>
              <w:t xml:space="preserve">Support variable </w:t>
            </w:r>
            <w:r>
              <w:rPr>
                <w:rFonts w:eastAsia="Symbol"/>
              </w:rPr>
              <w:t xml:space="preserve">time density </w:t>
            </w:r>
            <w:r>
              <w:rPr>
                <w:rFonts w:eastAsia="Symbol"/>
                <w:i/>
              </w:rPr>
              <w:t>L</w:t>
            </w:r>
            <w:r>
              <w:rPr>
                <w:rFonts w:eastAsia="Symbol"/>
                <w:i/>
                <w:vertAlign w:val="subscript"/>
              </w:rPr>
              <w:t>PT-RS</w:t>
            </w:r>
            <w:r>
              <w:t xml:space="preserve"> for UCI-only PUSCH where information (e.g. MCS) in DCI is used to determine </w:t>
            </w:r>
            <w:r>
              <w:rPr>
                <w:rFonts w:eastAsia="Symbol"/>
                <w:i/>
              </w:rPr>
              <w:t>L</w:t>
            </w:r>
            <w:r>
              <w:rPr>
                <w:rFonts w:eastAsia="Symbol"/>
                <w:i/>
                <w:vertAlign w:val="subscript"/>
              </w:rPr>
              <w:t>PT-RS</w:t>
            </w:r>
            <w:r>
              <w:rPr>
                <w:rFonts w:eastAsia="Symbol"/>
              </w:rPr>
              <w:t>.</w:t>
            </w:r>
          </w:p>
        </w:tc>
      </w:tr>
    </w:tbl>
    <w:p w14:paraId="16E3C6BC" w14:textId="224013A8" w:rsidR="00F95552" w:rsidRDefault="00E85420" w:rsidP="001E021E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Since</w:t>
      </w:r>
      <w:r w:rsidR="00F95552">
        <w:rPr>
          <w:rFonts w:ascii="Times New Roman" w:hAnsi="Times New Roman" w:cs="Times New Roman"/>
          <w:lang w:val="en-GB"/>
        </w:rPr>
        <w:t xml:space="preserve"> the MCS of the UCI-only PUSCH case may vary from BPSK to higher modulations</w:t>
      </w:r>
      <w:r>
        <w:rPr>
          <w:rFonts w:ascii="Times New Roman" w:hAnsi="Times New Roman" w:cs="Times New Roman"/>
          <w:lang w:val="en-GB"/>
        </w:rPr>
        <w:t>, i</w:t>
      </w:r>
      <w:r w:rsidR="00F95552">
        <w:rPr>
          <w:rFonts w:ascii="Times New Roman" w:hAnsi="Times New Roman" w:cs="Times New Roman"/>
          <w:lang w:val="en-GB"/>
        </w:rPr>
        <w:t>t is natural to support variable PT-RS time domain density depending on the MCS (modulation order and/ or coding rate)</w:t>
      </w:r>
      <w:r w:rsidR="007C1279">
        <w:rPr>
          <w:rFonts w:ascii="Times New Roman" w:hAnsi="Times New Roman" w:cs="Times New Roman"/>
          <w:lang w:val="en-GB"/>
        </w:rPr>
        <w:t xml:space="preserve"> rather than a fixed density</w:t>
      </w:r>
      <w:r w:rsidR="00F95552">
        <w:rPr>
          <w:rFonts w:ascii="Times New Roman" w:hAnsi="Times New Roman" w:cs="Times New Roman"/>
          <w:lang w:val="en-GB"/>
        </w:rPr>
        <w:t>, as in the PUSCH slots containing regular data.</w:t>
      </w:r>
      <w:r>
        <w:rPr>
          <w:rFonts w:ascii="Times New Roman" w:hAnsi="Times New Roman" w:cs="Times New Roman"/>
          <w:lang w:val="en-GB"/>
        </w:rPr>
        <w:t xml:space="preserve"> Therefore, we propose to confirm this working assumption.</w:t>
      </w:r>
    </w:p>
    <w:p w14:paraId="5854E370" w14:textId="4CB559ED" w:rsidR="00F95552" w:rsidRDefault="00F95552" w:rsidP="00A47215">
      <w:pPr>
        <w:rPr>
          <w:rFonts w:ascii="Times New Roman" w:hAnsi="Times New Roman" w:cs="Times New Roman"/>
          <w:lang w:val="en-GB"/>
        </w:rPr>
      </w:pPr>
      <w:r w:rsidRPr="00A47215">
        <w:rPr>
          <w:rFonts w:ascii="Times New Roman" w:eastAsia="Calibri" w:hAnsi="Times New Roman" w:cs="Times New Roman"/>
          <w:b/>
          <w:sz w:val="24"/>
          <w:szCs w:val="24"/>
          <w:u w:val="single"/>
        </w:rPr>
        <w:t>Proposal</w:t>
      </w: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</w:t>
      </w:r>
      <w:r w:rsidR="000052FF">
        <w:rPr>
          <w:rFonts w:ascii="Times New Roman" w:eastAsia="Calibri" w:hAnsi="Times New Roman" w:cs="Times New Roman"/>
          <w:b/>
          <w:sz w:val="24"/>
          <w:szCs w:val="24"/>
          <w:u w:val="single"/>
        </w:rPr>
        <w:t>1</w:t>
      </w: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:</w:t>
      </w:r>
      <w:r w:rsidR="00C43F5F" w:rsidRPr="00C43F5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E85420">
        <w:rPr>
          <w:rFonts w:ascii="Times New Roman" w:eastAsia="Calibri" w:hAnsi="Times New Roman" w:cs="Times New Roman"/>
          <w:b/>
          <w:sz w:val="24"/>
          <w:szCs w:val="24"/>
        </w:rPr>
        <w:t>Comfirm</w:t>
      </w:r>
      <w:proofErr w:type="spellEnd"/>
      <w:r w:rsidR="00E85420">
        <w:rPr>
          <w:rFonts w:ascii="Times New Roman" w:eastAsia="Calibri" w:hAnsi="Times New Roman" w:cs="Times New Roman"/>
          <w:b/>
          <w:sz w:val="24"/>
          <w:szCs w:val="24"/>
        </w:rPr>
        <w:t xml:space="preserve"> the working assumption to s</w:t>
      </w:r>
      <w:r>
        <w:rPr>
          <w:rFonts w:ascii="Times New Roman" w:eastAsia="Calibri" w:hAnsi="Times New Roman" w:cs="Times New Roman"/>
          <w:b/>
          <w:sz w:val="24"/>
          <w:szCs w:val="24"/>
        </w:rPr>
        <w:t>upport variable PT-RS time domain density for UCI-only PUSCH.</w:t>
      </w:r>
    </w:p>
    <w:p w14:paraId="7667B9AB" w14:textId="6131299F" w:rsidR="00A47215" w:rsidRDefault="00F95552" w:rsidP="001E021E">
      <w:pPr>
        <w:spacing w:after="0"/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To support the variable PT-RS time domain density, we have considered the following design options:</w:t>
      </w:r>
    </w:p>
    <w:p w14:paraId="3616996C" w14:textId="539EF6E7" w:rsidR="00F95552" w:rsidRDefault="00F95552" w:rsidP="001E021E">
      <w:pPr>
        <w:pStyle w:val="ListParagraph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Determine the PT-RS time density based on the MCS of the UCI-only PUSCH, e.g. based on the </w:t>
      </w:r>
      <w:r w:rsidR="00996EAD">
        <w:rPr>
          <w:rFonts w:ascii="Times New Roman" w:hAnsi="Times New Roman" w:cs="Times New Roman"/>
          <w:lang w:val="en-GB"/>
        </w:rPr>
        <w:t>T</w:t>
      </w:r>
      <w:r>
        <w:rPr>
          <w:rFonts w:ascii="Times New Roman" w:hAnsi="Times New Roman" w:cs="Times New Roman"/>
          <w:lang w:val="en-GB"/>
        </w:rPr>
        <w:t>able</w:t>
      </w:r>
      <w:r w:rsidR="00996EAD">
        <w:rPr>
          <w:rFonts w:ascii="Times New Roman" w:hAnsi="Times New Roman" w:cs="Times New Roman"/>
          <w:lang w:val="en-GB"/>
        </w:rPr>
        <w:t xml:space="preserve"> 1, where the thresholds </w:t>
      </w:r>
      <w:proofErr w:type="spellStart"/>
      <w:r w:rsidR="00996EAD">
        <w:rPr>
          <w:rFonts w:ascii="Times New Roman" w:hAnsi="Times New Roman" w:cs="Times New Roman"/>
          <w:lang w:val="en-GB"/>
        </w:rPr>
        <w:t>ptrs-ModOrder</w:t>
      </w:r>
      <w:proofErr w:type="spellEnd"/>
      <w:r w:rsidR="00996EAD">
        <w:rPr>
          <w:rFonts w:ascii="Times New Roman" w:hAnsi="Times New Roman" w:cs="Times New Roman"/>
          <w:lang w:val="en-GB"/>
        </w:rPr>
        <w:t xml:space="preserve"> are configured by RRC signalling;</w:t>
      </w:r>
    </w:p>
    <w:p w14:paraId="6204F186" w14:textId="7E72DD05" w:rsidR="00996EAD" w:rsidRDefault="00996EAD" w:rsidP="001E021E">
      <w:pPr>
        <w:pStyle w:val="ListParagraph"/>
        <w:numPr>
          <w:ilvl w:val="0"/>
          <w:numId w:val="19"/>
        </w:numPr>
        <w:jc w:val="both"/>
        <w:rPr>
          <w:rFonts w:ascii="Times New Roman" w:hAnsi="Times New Roman" w:cs="Times New Roman"/>
          <w:lang w:val="en-GB"/>
        </w:rPr>
      </w:pPr>
      <w:proofErr w:type="spellStart"/>
      <w:r>
        <w:rPr>
          <w:rFonts w:ascii="Times New Roman" w:hAnsi="Times New Roman" w:cs="Times New Roman"/>
          <w:lang w:val="en-GB"/>
        </w:rPr>
        <w:t>Joinly</w:t>
      </w:r>
      <w:proofErr w:type="spellEnd"/>
      <w:r>
        <w:rPr>
          <w:rFonts w:ascii="Times New Roman" w:hAnsi="Times New Roman" w:cs="Times New Roman"/>
          <w:lang w:val="en-GB"/>
        </w:rPr>
        <w:t xml:space="preserve"> decide the PT-RS density and PUSCH modulation order based on the code rate calculated at the UE</w:t>
      </w:r>
      <w:r w:rsidR="00586093">
        <w:rPr>
          <w:rFonts w:ascii="Times New Roman" w:hAnsi="Times New Roman" w:cs="Times New Roman"/>
          <w:lang w:val="en-GB"/>
        </w:rPr>
        <w:t xml:space="preserve">. </w:t>
      </w:r>
      <w:r w:rsidR="001B70BC">
        <w:rPr>
          <w:rFonts w:ascii="Times New Roman" w:hAnsi="Times New Roman" w:cs="Times New Roman"/>
          <w:lang w:val="en-GB"/>
        </w:rPr>
        <w:t>Details on how</w:t>
      </w:r>
      <w:r w:rsidR="00586093">
        <w:rPr>
          <w:rFonts w:ascii="Times New Roman" w:hAnsi="Times New Roman" w:cs="Times New Roman"/>
          <w:lang w:val="en-GB"/>
        </w:rPr>
        <w:t xml:space="preserve"> to calculate the </w:t>
      </w:r>
      <w:r w:rsidR="001B70BC">
        <w:rPr>
          <w:rFonts w:ascii="Times New Roman" w:hAnsi="Times New Roman" w:cs="Times New Roman"/>
          <w:lang w:val="en-GB"/>
        </w:rPr>
        <w:t xml:space="preserve">code rate can be found in our </w:t>
      </w:r>
      <w:r w:rsidR="008837C5">
        <w:rPr>
          <w:rFonts w:ascii="Times New Roman" w:hAnsi="Times New Roman" w:cs="Times New Roman"/>
          <w:lang w:val="en-GB"/>
        </w:rPr>
        <w:t>submission</w:t>
      </w:r>
      <w:r w:rsidR="001B70BC">
        <w:rPr>
          <w:rFonts w:ascii="Times New Roman" w:hAnsi="Times New Roman" w:cs="Times New Roman"/>
          <w:lang w:val="en-GB"/>
        </w:rPr>
        <w:t xml:space="preserve"> [</w:t>
      </w:r>
      <w:r w:rsidR="000052FF">
        <w:rPr>
          <w:rFonts w:ascii="Times New Roman" w:hAnsi="Times New Roman" w:cs="Times New Roman"/>
          <w:lang w:val="en-GB"/>
        </w:rPr>
        <w:t>2</w:t>
      </w:r>
      <w:r w:rsidR="001B70BC">
        <w:rPr>
          <w:rFonts w:ascii="Times New Roman" w:hAnsi="Times New Roman" w:cs="Times New Roman"/>
          <w:lang w:val="en-GB"/>
        </w:rPr>
        <w:t>].</w:t>
      </w:r>
    </w:p>
    <w:p w14:paraId="68EFB704" w14:textId="4C4C7BFF" w:rsidR="00996EAD" w:rsidRDefault="00996EAD" w:rsidP="001E021E">
      <w:pPr>
        <w:pStyle w:val="ListParagraph"/>
        <w:numPr>
          <w:ilvl w:val="0"/>
          <w:numId w:val="19"/>
        </w:num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Based on the code rate calculated at the UE, find the closest MCS in the</w:t>
      </w:r>
      <w:r w:rsidR="001A0827">
        <w:rPr>
          <w:rFonts w:ascii="Times New Roman" w:hAnsi="Times New Roman" w:cs="Times New Roman"/>
          <w:lang w:val="en-GB"/>
        </w:rPr>
        <w:t xml:space="preserve"> corresponding</w:t>
      </w:r>
      <w:r>
        <w:rPr>
          <w:rFonts w:ascii="Times New Roman" w:hAnsi="Times New Roman" w:cs="Times New Roman"/>
          <w:lang w:val="en-GB"/>
        </w:rPr>
        <w:t xml:space="preserve"> PUSCH MCS table (</w:t>
      </w:r>
      <w:r w:rsidR="001A0827">
        <w:rPr>
          <w:rFonts w:ascii="Times New Roman" w:hAnsi="Times New Roman" w:cs="Times New Roman"/>
          <w:lang w:val="en-GB"/>
        </w:rPr>
        <w:t>Table 6.1.4.1-1 in 38.214 for DFT-</w:t>
      </w:r>
      <w:proofErr w:type="spellStart"/>
      <w:r w:rsidR="001A0827">
        <w:rPr>
          <w:rFonts w:ascii="Times New Roman" w:hAnsi="Times New Roman" w:cs="Times New Roman"/>
          <w:lang w:val="en-GB"/>
        </w:rPr>
        <w:t>sOFDM</w:t>
      </w:r>
      <w:proofErr w:type="spellEnd"/>
      <w:r w:rsidR="001A0827">
        <w:rPr>
          <w:rFonts w:ascii="Times New Roman" w:hAnsi="Times New Roman" w:cs="Times New Roman"/>
          <w:lang w:val="en-GB"/>
        </w:rPr>
        <w:t>, and Table 5.1.3.1-2 in 38.214 for CP-OFDM</w:t>
      </w:r>
      <w:r>
        <w:rPr>
          <w:rFonts w:ascii="Times New Roman" w:hAnsi="Times New Roman" w:cs="Times New Roman"/>
          <w:lang w:val="en-GB"/>
        </w:rPr>
        <w:t xml:space="preserve">) with its code rate higher than the calculated code rate; and then determine the PT-RS time density based on </w:t>
      </w:r>
      <w:r w:rsidRPr="00996EAD">
        <w:rPr>
          <w:rFonts w:ascii="Times New Roman" w:hAnsi="Times New Roman" w:cs="Times New Roman"/>
        </w:rPr>
        <w:t>Table 6.2.3-1 in 38.214</w:t>
      </w:r>
      <w:r>
        <w:rPr>
          <w:rFonts w:ascii="Times New Roman" w:hAnsi="Times New Roman" w:cs="Times New Roman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2942"/>
      </w:tblGrid>
      <w:tr w:rsidR="00996EAD" w14:paraId="5D5A389D" w14:textId="77777777" w:rsidTr="00996EAD">
        <w:trPr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58F833EF" w14:textId="6D68FFBF" w:rsidR="00996EAD" w:rsidRDefault="00996EAD">
            <w:pPr>
              <w:pStyle w:val="TAH"/>
              <w:tabs>
                <w:tab w:val="num" w:pos="851"/>
              </w:tabs>
              <w:spacing w:before="60"/>
              <w:ind w:left="851" w:hanging="851"/>
              <w:rPr>
                <w:rFonts w:cs="Arial"/>
                <w:i/>
                <w:color w:val="000000"/>
                <w:kern w:val="2"/>
              </w:rPr>
            </w:pPr>
            <w:bookmarkStart w:id="3" w:name="_Hlk497926106"/>
            <w:r>
              <w:rPr>
                <w:rFonts w:cs="Arial"/>
                <w:color w:val="000000"/>
                <w:kern w:val="2"/>
              </w:rPr>
              <w:t>Scheduled Modulation Order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4ED4418" w14:textId="77777777" w:rsidR="00996EAD" w:rsidRDefault="00996EAD">
            <w:pPr>
              <w:pStyle w:val="TAH"/>
              <w:tabs>
                <w:tab w:val="num" w:pos="851"/>
              </w:tabs>
              <w:spacing w:before="60"/>
              <w:ind w:left="851" w:hanging="851"/>
              <w:rPr>
                <w:rFonts w:cs="Arial"/>
                <w:color w:val="000000"/>
                <w:kern w:val="2"/>
              </w:rPr>
            </w:pPr>
            <w:r>
              <w:rPr>
                <w:rFonts w:cs="Arial"/>
                <w:color w:val="000000"/>
                <w:kern w:val="2"/>
              </w:rPr>
              <w:t>Time density (</w:t>
            </w:r>
            <w:r>
              <w:rPr>
                <w:color w:val="000000"/>
                <w:position w:val="-12"/>
              </w:rPr>
              <w:object w:dxaOrig="630" w:dyaOrig="390" w14:anchorId="4AF5275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1.7pt;height:20.15pt" o:ole="">
                  <v:imagedata r:id="rId12" o:title=""/>
                </v:shape>
                <o:OLEObject Type="Embed" ProgID="Equation.3" ShapeID="_x0000_i1025" DrawAspect="Content" ObjectID="_1587558994" r:id="rId13"/>
              </w:object>
            </w:r>
            <w:r>
              <w:rPr>
                <w:rFonts w:cs="Arial"/>
                <w:color w:val="000000"/>
                <w:kern w:val="2"/>
              </w:rPr>
              <w:t>)</w:t>
            </w:r>
          </w:p>
        </w:tc>
      </w:tr>
      <w:tr w:rsidR="00996EAD" w14:paraId="2DC43543" w14:textId="77777777" w:rsidTr="00996EAD">
        <w:trPr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ACE74" w14:textId="63D606B7" w:rsidR="00996EAD" w:rsidRDefault="00996EAD">
            <w:pPr>
              <w:pStyle w:val="TAC"/>
              <w:tabs>
                <w:tab w:val="num" w:pos="851"/>
              </w:tabs>
              <w:spacing w:before="60"/>
              <w:ind w:left="851" w:hanging="851"/>
              <w:rPr>
                <w:rFonts w:cs="Arial"/>
                <w:color w:val="000000"/>
                <w:kern w:val="2"/>
              </w:rPr>
            </w:pPr>
            <w:r>
              <w:rPr>
                <w:rFonts w:cs="Arial"/>
                <w:color w:val="000000"/>
                <w:kern w:val="2"/>
              </w:rPr>
              <w:t>I</w:t>
            </w:r>
            <w:r>
              <w:rPr>
                <w:rFonts w:cs="Arial"/>
                <w:color w:val="000000"/>
                <w:kern w:val="2"/>
                <w:vertAlign w:val="subscript"/>
              </w:rPr>
              <w:t>MCS</w:t>
            </w:r>
            <w:r>
              <w:rPr>
                <w:rFonts w:cs="Arial"/>
                <w:color w:val="000000"/>
                <w:kern w:val="2"/>
              </w:rPr>
              <w:t xml:space="preserve"> &lt; ptrs-ModOrder</w:t>
            </w:r>
            <w:r w:rsidR="00E5056F">
              <w:rPr>
                <w:rFonts w:cs="Arial"/>
                <w:color w:val="000000"/>
                <w:kern w:val="2"/>
              </w:rPr>
              <w:t>1</w:t>
            </w:r>
            <w:r>
              <w:rPr>
                <w:rFonts w:cs="Arial"/>
                <w:color w:val="000000"/>
                <w:kern w:val="2"/>
              </w:rPr>
              <w:t xml:space="preserve"> 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F15CE" w14:textId="77777777" w:rsidR="00996EAD" w:rsidRDefault="00996EAD">
            <w:pPr>
              <w:pStyle w:val="TAC"/>
              <w:tabs>
                <w:tab w:val="num" w:pos="851"/>
              </w:tabs>
              <w:spacing w:before="60"/>
              <w:ind w:left="851" w:hanging="851"/>
              <w:rPr>
                <w:rFonts w:cs="Arial"/>
                <w:color w:val="000000"/>
                <w:kern w:val="2"/>
              </w:rPr>
            </w:pPr>
            <w:r>
              <w:rPr>
                <w:rFonts w:cs="Arial"/>
                <w:color w:val="000000"/>
                <w:kern w:val="2"/>
              </w:rPr>
              <w:t>PT-RS is not present</w:t>
            </w:r>
          </w:p>
        </w:tc>
      </w:tr>
      <w:tr w:rsidR="00996EAD" w14:paraId="63C8E16F" w14:textId="77777777" w:rsidTr="00996EAD">
        <w:trPr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C125F" w14:textId="08610B30" w:rsidR="00996EAD" w:rsidRDefault="00996EAD">
            <w:pPr>
              <w:pStyle w:val="TAC"/>
              <w:tabs>
                <w:tab w:val="num" w:pos="851"/>
              </w:tabs>
              <w:spacing w:before="60"/>
              <w:ind w:left="851" w:hanging="851"/>
              <w:rPr>
                <w:rFonts w:cs="Arial"/>
                <w:color w:val="000000"/>
                <w:kern w:val="2"/>
              </w:rPr>
            </w:pPr>
            <w:proofErr w:type="spellStart"/>
            <w:r>
              <w:rPr>
                <w:rFonts w:cs="Arial"/>
                <w:color w:val="000000"/>
                <w:kern w:val="2"/>
              </w:rPr>
              <w:t>ptrs</w:t>
            </w:r>
            <w:proofErr w:type="spellEnd"/>
            <w:r>
              <w:rPr>
                <w:rFonts w:cs="Arial"/>
                <w:color w:val="000000"/>
                <w:kern w:val="2"/>
              </w:rPr>
              <w:t xml:space="preserve">- ModOrder1 </w:t>
            </w:r>
            <w:r>
              <w:rPr>
                <w:rFonts w:cs="Arial"/>
                <w:color w:val="000000"/>
                <w:kern w:val="2"/>
                <w:position w:val="-4"/>
              </w:rPr>
              <w:object w:dxaOrig="180" w:dyaOrig="225" w14:anchorId="39F2AFE3">
                <v:shape id="_x0000_i1026" type="#_x0000_t75" style="width:9.2pt;height:11.5pt" o:ole="">
                  <v:imagedata r:id="rId14" o:title=""/>
                </v:shape>
                <o:OLEObject Type="Embed" ProgID="Equation.3" ShapeID="_x0000_i1026" DrawAspect="Content" ObjectID="_1587558995" r:id="rId15"/>
              </w:object>
            </w:r>
            <w:r>
              <w:rPr>
                <w:rFonts w:cs="Arial"/>
                <w:color w:val="000000"/>
                <w:kern w:val="2"/>
              </w:rPr>
              <w:t xml:space="preserve"> I</w:t>
            </w:r>
            <w:r>
              <w:rPr>
                <w:rFonts w:cs="Arial"/>
                <w:color w:val="000000"/>
                <w:kern w:val="2"/>
                <w:vertAlign w:val="subscript"/>
              </w:rPr>
              <w:t>MCS</w:t>
            </w:r>
            <w:r>
              <w:rPr>
                <w:rFonts w:cs="Arial"/>
                <w:color w:val="000000"/>
                <w:kern w:val="2"/>
              </w:rPr>
              <w:t xml:space="preserve"> &lt; </w:t>
            </w:r>
            <w:proofErr w:type="spellStart"/>
            <w:r>
              <w:rPr>
                <w:rFonts w:cs="Arial"/>
                <w:color w:val="000000"/>
                <w:kern w:val="2"/>
              </w:rPr>
              <w:t>ptrs</w:t>
            </w:r>
            <w:proofErr w:type="spellEnd"/>
            <w:r>
              <w:rPr>
                <w:rFonts w:cs="Arial"/>
                <w:color w:val="000000"/>
                <w:kern w:val="2"/>
              </w:rPr>
              <w:t>- ModOrder2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9A7D8" w14:textId="77777777" w:rsidR="00996EAD" w:rsidRDefault="00996EAD">
            <w:pPr>
              <w:pStyle w:val="TAC"/>
              <w:tabs>
                <w:tab w:val="num" w:pos="851"/>
              </w:tabs>
              <w:spacing w:before="60"/>
              <w:ind w:left="851" w:hanging="851"/>
              <w:rPr>
                <w:rFonts w:cs="Arial"/>
                <w:color w:val="000000"/>
                <w:kern w:val="2"/>
              </w:rPr>
            </w:pPr>
            <w:r>
              <w:rPr>
                <w:rFonts w:cs="Arial"/>
                <w:color w:val="000000"/>
                <w:kern w:val="2"/>
              </w:rPr>
              <w:t>4</w:t>
            </w:r>
          </w:p>
        </w:tc>
      </w:tr>
      <w:tr w:rsidR="00996EAD" w14:paraId="76588F12" w14:textId="77777777" w:rsidTr="00996EAD">
        <w:trPr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D429B" w14:textId="1D31297E" w:rsidR="00996EAD" w:rsidRDefault="00996EAD">
            <w:pPr>
              <w:pStyle w:val="TAC"/>
              <w:tabs>
                <w:tab w:val="num" w:pos="851"/>
              </w:tabs>
              <w:spacing w:before="60"/>
              <w:ind w:left="851" w:hanging="851"/>
              <w:rPr>
                <w:rFonts w:cs="Arial"/>
                <w:color w:val="000000"/>
                <w:kern w:val="2"/>
              </w:rPr>
            </w:pPr>
            <w:proofErr w:type="spellStart"/>
            <w:r>
              <w:rPr>
                <w:rFonts w:cs="Arial"/>
                <w:color w:val="000000"/>
                <w:kern w:val="2"/>
              </w:rPr>
              <w:t>ptrs</w:t>
            </w:r>
            <w:proofErr w:type="spellEnd"/>
            <w:r>
              <w:rPr>
                <w:rFonts w:cs="Arial"/>
                <w:color w:val="000000"/>
                <w:kern w:val="2"/>
              </w:rPr>
              <w:t xml:space="preserve">- ModOrder2 </w:t>
            </w:r>
            <w:r>
              <w:rPr>
                <w:rFonts w:cs="Arial"/>
                <w:color w:val="000000"/>
                <w:kern w:val="2"/>
                <w:position w:val="-4"/>
              </w:rPr>
              <w:object w:dxaOrig="180" w:dyaOrig="225" w14:anchorId="2E52604C">
                <v:shape id="_x0000_i1027" type="#_x0000_t75" style="width:9.2pt;height:11.5pt" o:ole="">
                  <v:imagedata r:id="rId16" o:title=""/>
                </v:shape>
                <o:OLEObject Type="Embed" ProgID="Equation.3" ShapeID="_x0000_i1027" DrawAspect="Content" ObjectID="_1587558996" r:id="rId17"/>
              </w:object>
            </w:r>
            <w:r>
              <w:rPr>
                <w:rFonts w:cs="Arial"/>
                <w:color w:val="000000"/>
                <w:kern w:val="2"/>
              </w:rPr>
              <w:t xml:space="preserve"> I</w:t>
            </w:r>
            <w:r>
              <w:rPr>
                <w:rFonts w:cs="Arial"/>
                <w:color w:val="000000"/>
                <w:kern w:val="2"/>
                <w:vertAlign w:val="subscript"/>
              </w:rPr>
              <w:t>MCS</w:t>
            </w:r>
            <w:r>
              <w:rPr>
                <w:rFonts w:cs="Arial"/>
                <w:color w:val="000000"/>
                <w:kern w:val="2"/>
              </w:rPr>
              <w:t xml:space="preserve"> &lt; ModOrder3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101A2" w14:textId="77777777" w:rsidR="00996EAD" w:rsidRDefault="00996EAD">
            <w:pPr>
              <w:pStyle w:val="TAC"/>
              <w:tabs>
                <w:tab w:val="num" w:pos="851"/>
              </w:tabs>
              <w:spacing w:before="60"/>
              <w:ind w:left="851" w:hanging="851"/>
              <w:rPr>
                <w:rFonts w:cs="Arial"/>
                <w:color w:val="000000"/>
                <w:kern w:val="2"/>
              </w:rPr>
            </w:pPr>
            <w:r>
              <w:rPr>
                <w:rFonts w:cs="Arial"/>
                <w:color w:val="000000"/>
                <w:kern w:val="2"/>
              </w:rPr>
              <w:t>2</w:t>
            </w:r>
          </w:p>
        </w:tc>
      </w:tr>
      <w:tr w:rsidR="00996EAD" w14:paraId="2A2B66D8" w14:textId="77777777" w:rsidTr="00996EAD">
        <w:trPr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5A2F8" w14:textId="5BF12A7A" w:rsidR="00996EAD" w:rsidRDefault="00996EAD">
            <w:pPr>
              <w:pStyle w:val="TAC"/>
              <w:tabs>
                <w:tab w:val="num" w:pos="851"/>
              </w:tabs>
              <w:spacing w:before="60"/>
              <w:ind w:left="851" w:hanging="851"/>
              <w:rPr>
                <w:rFonts w:cs="Arial"/>
                <w:color w:val="000000"/>
                <w:kern w:val="2"/>
              </w:rPr>
            </w:pPr>
            <w:r>
              <w:rPr>
                <w:rFonts w:cs="Arial"/>
                <w:color w:val="000000"/>
                <w:kern w:val="2"/>
              </w:rPr>
              <w:t xml:space="preserve">ModOrder3 </w:t>
            </w:r>
            <w:r>
              <w:rPr>
                <w:rFonts w:cs="Arial"/>
                <w:color w:val="000000"/>
                <w:kern w:val="2"/>
                <w:position w:val="-4"/>
              </w:rPr>
              <w:object w:dxaOrig="180" w:dyaOrig="225" w14:anchorId="29450C5E">
                <v:shape id="_x0000_i1028" type="#_x0000_t75" style="width:9.2pt;height:11.5pt" o:ole="">
                  <v:imagedata r:id="rId16" o:title=""/>
                </v:shape>
                <o:OLEObject Type="Embed" ProgID="Equation.3" ShapeID="_x0000_i1028" DrawAspect="Content" ObjectID="_1587558997" r:id="rId18"/>
              </w:object>
            </w:r>
            <w:r>
              <w:rPr>
                <w:rFonts w:cs="Arial"/>
                <w:color w:val="000000"/>
                <w:kern w:val="2"/>
              </w:rPr>
              <w:t xml:space="preserve"> I</w:t>
            </w:r>
            <w:r>
              <w:rPr>
                <w:rFonts w:cs="Arial"/>
                <w:color w:val="000000"/>
                <w:kern w:val="2"/>
                <w:vertAlign w:val="subscript"/>
              </w:rPr>
              <w:t>MCS</w:t>
            </w:r>
            <w:r>
              <w:rPr>
                <w:rFonts w:cs="Arial"/>
                <w:color w:val="000000"/>
                <w:kern w:val="2"/>
              </w:rPr>
              <w:t xml:space="preserve"> &lt; ModOrder4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9E0A1" w14:textId="77777777" w:rsidR="00996EAD" w:rsidRDefault="00996EAD">
            <w:pPr>
              <w:pStyle w:val="TAC"/>
              <w:tabs>
                <w:tab w:val="num" w:pos="851"/>
              </w:tabs>
              <w:spacing w:before="60"/>
              <w:ind w:left="851" w:hanging="851"/>
              <w:rPr>
                <w:rFonts w:cs="Arial"/>
                <w:color w:val="000000"/>
                <w:kern w:val="2"/>
              </w:rPr>
            </w:pPr>
            <w:r>
              <w:rPr>
                <w:rFonts w:cs="Arial"/>
                <w:color w:val="000000"/>
                <w:kern w:val="2"/>
              </w:rPr>
              <w:t>1</w:t>
            </w:r>
          </w:p>
        </w:tc>
        <w:bookmarkEnd w:id="3"/>
      </w:tr>
    </w:tbl>
    <w:p w14:paraId="5EE0ED39" w14:textId="18B133C4" w:rsidR="00996EAD" w:rsidRDefault="00996EAD" w:rsidP="00996EAD">
      <w:pPr>
        <w:pStyle w:val="ListParagraph"/>
        <w:jc w:val="center"/>
        <w:rPr>
          <w:rFonts w:ascii="Times New Roman" w:hAnsi="Times New Roman" w:cs="Times New Roman"/>
          <w:b/>
          <w:lang w:val="en-GB"/>
        </w:rPr>
      </w:pPr>
      <w:r w:rsidRPr="00996EAD">
        <w:rPr>
          <w:rFonts w:ascii="Times New Roman" w:hAnsi="Times New Roman" w:cs="Times New Roman"/>
          <w:b/>
          <w:lang w:val="en-GB"/>
        </w:rPr>
        <w:t>Table 1</w:t>
      </w:r>
      <w:r>
        <w:rPr>
          <w:rFonts w:ascii="Times New Roman" w:hAnsi="Times New Roman" w:cs="Times New Roman"/>
          <w:b/>
          <w:lang w:val="en-GB"/>
        </w:rPr>
        <w:t>.</w:t>
      </w:r>
      <w:r w:rsidRPr="00996EAD">
        <w:rPr>
          <w:rFonts w:ascii="Times New Roman" w:hAnsi="Times New Roman" w:cs="Times New Roman"/>
          <w:b/>
          <w:lang w:val="en-GB"/>
        </w:rPr>
        <w:t xml:space="preserve"> PT-RS time domain density as a function of the Modulation Order</w:t>
      </w:r>
      <w:r w:rsidR="00E5056F">
        <w:rPr>
          <w:rFonts w:ascii="Times New Roman" w:hAnsi="Times New Roman" w:cs="Times New Roman"/>
          <w:b/>
          <w:lang w:val="en-GB"/>
        </w:rPr>
        <w:t xml:space="preserve"> in Option 1.</w:t>
      </w:r>
    </w:p>
    <w:p w14:paraId="19A52C4E" w14:textId="1E556F3F" w:rsidR="00996EAD" w:rsidRDefault="00E5056F" w:rsidP="00996EAD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Since the determination of the PT-RS density relates to UE specific PN property, it appears that Option 1 and 2 requires additional overhead for UE to report its recommendation of PT-RS density, and for gNB to configure the thresholds in the mapping table. Therefore, we prefer Option 3 which reuses the existing mechanism, and does not require extra overhead.</w:t>
      </w:r>
    </w:p>
    <w:p w14:paraId="205CCA4F" w14:textId="2F0A02F4" w:rsidR="007B4E13" w:rsidRPr="00766F13" w:rsidRDefault="00E5056F" w:rsidP="00455A21">
      <w:pPr>
        <w:rPr>
          <w:rFonts w:ascii="Times New Roman" w:hAnsi="Times New Roman" w:cs="Times New Roman"/>
          <w:lang w:val="en-GB"/>
        </w:rPr>
      </w:pPr>
      <w:r w:rsidRPr="00A47215">
        <w:rPr>
          <w:rFonts w:ascii="Times New Roman" w:eastAsia="Calibri" w:hAnsi="Times New Roman" w:cs="Times New Roman"/>
          <w:b/>
          <w:sz w:val="24"/>
          <w:szCs w:val="24"/>
          <w:u w:val="single"/>
        </w:rPr>
        <w:lastRenderedPageBreak/>
        <w:t>Proposal</w:t>
      </w: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</w:t>
      </w:r>
      <w:r w:rsidR="000052FF">
        <w:rPr>
          <w:rFonts w:ascii="Times New Roman" w:eastAsia="Calibri" w:hAnsi="Times New Roman" w:cs="Times New Roman"/>
          <w:b/>
          <w:sz w:val="24"/>
          <w:szCs w:val="24"/>
          <w:u w:val="single"/>
        </w:rPr>
        <w:t>2</w:t>
      </w: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:</w:t>
      </w:r>
      <w:r w:rsidR="007C1279" w:rsidRPr="00C43F5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Support Option 3 to determine PT-RS time domain density for UCI-only PUSCH.</w:t>
      </w:r>
    </w:p>
    <w:p w14:paraId="3B74F26B" w14:textId="069985B7" w:rsidR="00335081" w:rsidRDefault="001E021E" w:rsidP="00046735">
      <w:pPr>
        <w:pStyle w:val="Heading1"/>
        <w:tabs>
          <w:tab w:val="clear" w:pos="432"/>
          <w:tab w:val="num" w:pos="3492"/>
        </w:tabs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DC Location Signaling &amp; </w:t>
      </w:r>
      <w:r w:rsidR="009D5D6E">
        <w:rPr>
          <w:rFonts w:ascii="Times New Roman" w:hAnsi="Times New Roman" w:cs="Times New Roman"/>
          <w:lang w:val="en-US"/>
        </w:rPr>
        <w:t xml:space="preserve">PT-RS </w:t>
      </w:r>
      <w:r w:rsidR="00CB7915">
        <w:rPr>
          <w:rFonts w:ascii="Times New Roman" w:hAnsi="Times New Roman" w:cs="Times New Roman"/>
          <w:lang w:val="en-US"/>
        </w:rPr>
        <w:t>RE-level offset</w:t>
      </w:r>
    </w:p>
    <w:p w14:paraId="5305526A" w14:textId="0954DE91" w:rsidR="00CB7915" w:rsidRPr="00CB7915" w:rsidRDefault="00CB7915" w:rsidP="00CB7915">
      <w:pPr>
        <w:rPr>
          <w:rFonts w:ascii="Times New Roman" w:hAnsi="Times New Roman" w:cs="Times New Roman"/>
          <w:lang w:val="en-GB"/>
        </w:rPr>
      </w:pPr>
      <w:r w:rsidRPr="00CB7915">
        <w:rPr>
          <w:rFonts w:ascii="Times New Roman" w:hAnsi="Times New Roman" w:cs="Times New Roman"/>
          <w:lang w:val="en-GB"/>
        </w:rPr>
        <w:t>In</w:t>
      </w:r>
      <w:r w:rsidR="00AB4449">
        <w:rPr>
          <w:rFonts w:ascii="Times New Roman" w:hAnsi="Times New Roman" w:cs="Times New Roman"/>
          <w:lang w:val="en-GB"/>
        </w:rPr>
        <w:t xml:space="preserve"> previous RAN1 meetings</w:t>
      </w:r>
      <w:r w:rsidRPr="00CB7915">
        <w:rPr>
          <w:rFonts w:ascii="Times New Roman" w:hAnsi="Times New Roman" w:cs="Times New Roman"/>
          <w:lang w:val="en-GB"/>
        </w:rPr>
        <w:t>, the followings are agreed related to</w:t>
      </w:r>
      <w:r w:rsidR="001E021E">
        <w:rPr>
          <w:rFonts w:ascii="Times New Roman" w:hAnsi="Times New Roman" w:cs="Times New Roman"/>
          <w:lang w:val="en-GB"/>
        </w:rPr>
        <w:t xml:space="preserve"> the </w:t>
      </w:r>
      <w:r w:rsidR="001E021E">
        <w:rPr>
          <w:rFonts w:ascii="Times New Roman" w:hAnsi="Times New Roman" w:cs="Times New Roman"/>
        </w:rPr>
        <w:t>DC Location Signaling and</w:t>
      </w:r>
      <w:r w:rsidRPr="00CB7915">
        <w:rPr>
          <w:rFonts w:ascii="Times New Roman" w:hAnsi="Times New Roman" w:cs="Times New Roman"/>
          <w:lang w:val="en-GB"/>
        </w:rPr>
        <w:t xml:space="preserve"> RE-level offset of a PTRS subcarrier: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B7915" w14:paraId="6F234B97" w14:textId="77777777" w:rsidTr="00CB7915">
        <w:tc>
          <w:tcPr>
            <w:tcW w:w="9629" w:type="dxa"/>
          </w:tcPr>
          <w:p w14:paraId="2D682FE3" w14:textId="7F2869BA" w:rsidR="00CD7AFD" w:rsidRDefault="00AB4449" w:rsidP="00E54228">
            <w:pPr>
              <w:spacing w:after="0" w:line="240" w:lineRule="auto"/>
              <w:ind w:left="720" w:hanging="720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In RAN1 NR#1:</w:t>
            </w:r>
          </w:p>
          <w:p w14:paraId="4AA22115" w14:textId="77777777" w:rsidR="0037147D" w:rsidRDefault="0037147D" w:rsidP="0037147D">
            <w:pPr>
              <w:rPr>
                <w:rFonts w:ascii="Times" w:eastAsia="MS Mincho" w:hAnsi="Times" w:cs="Times New Roman"/>
                <w:sz w:val="20"/>
                <w:szCs w:val="24"/>
                <w:lang w:eastAsia="ja-JP"/>
              </w:rPr>
            </w:pPr>
            <w:r>
              <w:rPr>
                <w:rFonts w:eastAsia="MS Mincho"/>
                <w:highlight w:val="green"/>
                <w:lang w:eastAsia="ja-JP"/>
              </w:rPr>
              <w:t>Agreements:</w:t>
            </w:r>
          </w:p>
          <w:p w14:paraId="7BCAB2EE" w14:textId="77777777" w:rsidR="0037147D" w:rsidRDefault="0037147D" w:rsidP="0037147D">
            <w:pPr>
              <w:pStyle w:val="ListParagraph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rPr>
                <w:rFonts w:eastAsia="MS Mincho"/>
                <w:lang w:eastAsia="ja-JP"/>
              </w:rPr>
            </w:pPr>
            <w:r>
              <w:rPr>
                <w:rFonts w:eastAsia="MS Mincho"/>
              </w:rPr>
              <w:t>Handling of transmitter DC subcarrier at the transmitter</w:t>
            </w:r>
          </w:p>
          <w:p w14:paraId="2A3F539E" w14:textId="77777777" w:rsidR="0037147D" w:rsidRDefault="0037147D" w:rsidP="0037147D">
            <w:pPr>
              <w:pStyle w:val="ListParagraph"/>
              <w:numPr>
                <w:ilvl w:val="1"/>
                <w:numId w:val="34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rPr>
                <w:rFonts w:eastAsia="MS Mincho"/>
              </w:rPr>
            </w:pPr>
            <w:r>
              <w:rPr>
                <w:rFonts w:eastAsia="MS Mincho"/>
              </w:rPr>
              <w:t>DL</w:t>
            </w:r>
          </w:p>
          <w:p w14:paraId="5A779150" w14:textId="77777777" w:rsidR="0037147D" w:rsidRDefault="0037147D" w:rsidP="0037147D">
            <w:pPr>
              <w:pStyle w:val="ListParagraph"/>
              <w:numPr>
                <w:ilvl w:val="2"/>
                <w:numId w:val="34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rPr>
                <w:rFonts w:eastAsia="MS Mincho"/>
              </w:rPr>
            </w:pPr>
            <w:r>
              <w:rPr>
                <w:rFonts w:eastAsia="MS Mincho"/>
                <w:bCs/>
              </w:rPr>
              <w:t>UE may assume transmit DC subcarrier at the transmitter (gNB) side is modulated i.e., data is neither rate-matched nor punctured.</w:t>
            </w:r>
          </w:p>
          <w:p w14:paraId="380E9DC1" w14:textId="77777777" w:rsidR="0037147D" w:rsidRDefault="0037147D" w:rsidP="0037147D">
            <w:pPr>
              <w:pStyle w:val="ListParagraph"/>
              <w:numPr>
                <w:ilvl w:val="3"/>
                <w:numId w:val="34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rPr>
                <w:rFonts w:eastAsia="MS Mincho"/>
                <w:lang w:val="en-GB"/>
              </w:rPr>
            </w:pPr>
            <w:r>
              <w:rPr>
                <w:rFonts w:eastAsia="MS Mincho"/>
                <w:bCs/>
              </w:rPr>
              <w:t>Signal quality requirement (e.g., EVM) corresponding to DC subcarriers is up to RAN4.</w:t>
            </w:r>
          </w:p>
          <w:p w14:paraId="23C6B9F9" w14:textId="77777777" w:rsidR="0037147D" w:rsidRDefault="0037147D" w:rsidP="0037147D">
            <w:pPr>
              <w:pStyle w:val="ListParagraph"/>
              <w:numPr>
                <w:ilvl w:val="1"/>
                <w:numId w:val="34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rPr>
                <w:rFonts w:eastAsia="MS Mincho"/>
              </w:rPr>
            </w:pPr>
            <w:r>
              <w:rPr>
                <w:rFonts w:eastAsia="MS Mincho"/>
              </w:rPr>
              <w:t>UL</w:t>
            </w:r>
          </w:p>
          <w:p w14:paraId="19D95C87" w14:textId="77777777" w:rsidR="0037147D" w:rsidRDefault="0037147D" w:rsidP="0037147D">
            <w:pPr>
              <w:pStyle w:val="ListParagraph"/>
              <w:numPr>
                <w:ilvl w:val="2"/>
                <w:numId w:val="34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rPr>
                <w:rFonts w:eastAsia="MS Mincho"/>
              </w:rPr>
            </w:pPr>
            <w:r>
              <w:rPr>
                <w:rFonts w:eastAsia="MS Mincho"/>
                <w:bCs/>
              </w:rPr>
              <w:t>Transmit DC subcarrier at the transmitter (UE) side is modulated i.e., data is neither rate-matched nor punctured.</w:t>
            </w:r>
          </w:p>
          <w:p w14:paraId="42BF5D11" w14:textId="77777777" w:rsidR="0037147D" w:rsidRDefault="0037147D" w:rsidP="0037147D">
            <w:pPr>
              <w:pStyle w:val="ListParagraph"/>
              <w:numPr>
                <w:ilvl w:val="3"/>
                <w:numId w:val="34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rPr>
                <w:rFonts w:eastAsia="MS Mincho"/>
              </w:rPr>
            </w:pPr>
            <w:r>
              <w:rPr>
                <w:rFonts w:eastAsia="MS Mincho"/>
                <w:bCs/>
              </w:rPr>
              <w:t>Signal quality requirement (e.g., EVM) corresponding to DC subcarriers is up to RAN4.</w:t>
            </w:r>
          </w:p>
          <w:p w14:paraId="42622D97" w14:textId="77777777" w:rsidR="0037147D" w:rsidRDefault="0037147D" w:rsidP="0037147D">
            <w:pPr>
              <w:pStyle w:val="ListParagraph"/>
              <w:numPr>
                <w:ilvl w:val="2"/>
                <w:numId w:val="34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rPr>
                <w:rFonts w:eastAsia="MS Mincho"/>
                <w:lang w:val="en-GB"/>
              </w:rPr>
            </w:pPr>
            <w:r>
              <w:rPr>
                <w:rFonts w:eastAsia="MS Mincho"/>
              </w:rPr>
              <w:t>The transmitter DC subcarrier at the transmitter (UE) side should avoid collisions at least with DMRS if possible</w:t>
            </w:r>
          </w:p>
          <w:p w14:paraId="4B7BE095" w14:textId="77777777" w:rsidR="0037147D" w:rsidRPr="00B72EAB" w:rsidRDefault="0037147D" w:rsidP="0037147D">
            <w:pPr>
              <w:pStyle w:val="ListParagraph"/>
              <w:numPr>
                <w:ilvl w:val="2"/>
                <w:numId w:val="34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rPr>
                <w:rFonts w:eastAsia="MS Mincho"/>
                <w:highlight w:val="cyan"/>
              </w:rPr>
            </w:pPr>
            <w:r w:rsidRPr="00B72EAB">
              <w:rPr>
                <w:rFonts w:eastAsia="MS Mincho"/>
                <w:highlight w:val="cyan"/>
              </w:rPr>
              <w:t>The specification should define at least one particular subcarrier as the candidate position of DC subcarrier, e.g., DC subcarrier is located at the boundary of PRBs</w:t>
            </w:r>
          </w:p>
          <w:p w14:paraId="6A638F17" w14:textId="77777777" w:rsidR="0037147D" w:rsidRDefault="0037147D" w:rsidP="0037147D">
            <w:pPr>
              <w:pStyle w:val="ListParagraph"/>
              <w:numPr>
                <w:ilvl w:val="2"/>
                <w:numId w:val="34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rPr>
                <w:rFonts w:eastAsia="MS Mincho"/>
              </w:rPr>
            </w:pPr>
            <w:r>
              <w:rPr>
                <w:rFonts w:eastAsia="MS Mincho"/>
              </w:rPr>
              <w:t>This should be considered in the RS design for NR</w:t>
            </w:r>
          </w:p>
          <w:p w14:paraId="087552D4" w14:textId="77777777" w:rsidR="0037147D" w:rsidRPr="00B72EAB" w:rsidRDefault="0037147D" w:rsidP="0037147D">
            <w:pPr>
              <w:pStyle w:val="ListParagraph"/>
              <w:numPr>
                <w:ilvl w:val="2"/>
                <w:numId w:val="34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rPr>
                <w:rFonts w:eastAsia="MS Mincho"/>
                <w:highlight w:val="cyan"/>
              </w:rPr>
            </w:pPr>
            <w:r w:rsidRPr="00B72EAB">
              <w:rPr>
                <w:rFonts w:eastAsia="MS Mincho"/>
                <w:highlight w:val="cyan"/>
              </w:rPr>
              <w:t>Specify means for the receiver to determine DC subcarrier location</w:t>
            </w:r>
          </w:p>
          <w:p w14:paraId="17F750F5" w14:textId="77777777" w:rsidR="0037147D" w:rsidRPr="00B72EAB" w:rsidRDefault="0037147D" w:rsidP="0037147D">
            <w:pPr>
              <w:pStyle w:val="ListParagraph"/>
              <w:numPr>
                <w:ilvl w:val="3"/>
                <w:numId w:val="34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rPr>
                <w:rFonts w:eastAsia="MS Mincho"/>
                <w:highlight w:val="cyan"/>
              </w:rPr>
            </w:pPr>
            <w:r w:rsidRPr="00B72EAB">
              <w:rPr>
                <w:rFonts w:eastAsia="MS Mincho"/>
                <w:highlight w:val="cyan"/>
              </w:rPr>
              <w:t>This involves semi-static signalling from UE and also standard specified DC subcarrier location</w:t>
            </w:r>
          </w:p>
          <w:p w14:paraId="05E9747D" w14:textId="77777777" w:rsidR="0037147D" w:rsidRPr="00B72EAB" w:rsidRDefault="0037147D" w:rsidP="0037147D">
            <w:pPr>
              <w:pStyle w:val="ListParagraph"/>
              <w:numPr>
                <w:ilvl w:val="3"/>
                <w:numId w:val="34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rPr>
                <w:rFonts w:eastAsia="MS Mincho"/>
                <w:highlight w:val="cyan"/>
              </w:rPr>
            </w:pPr>
            <w:r w:rsidRPr="00B72EAB">
              <w:rPr>
                <w:rFonts w:eastAsia="MS Mincho"/>
                <w:highlight w:val="cyan"/>
              </w:rPr>
              <w:t>FFS how to determine and how to indicate DC subcarrier location in the case of bandwidth adaptation</w:t>
            </w:r>
          </w:p>
          <w:p w14:paraId="68269CB3" w14:textId="77777777" w:rsidR="0037147D" w:rsidRDefault="0037147D" w:rsidP="0037147D">
            <w:pPr>
              <w:pStyle w:val="ListParagraph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rPr>
                <w:rFonts w:eastAsia="MS Mincho"/>
              </w:rPr>
            </w:pPr>
            <w:r>
              <w:rPr>
                <w:rFonts w:eastAsia="MS Mincho"/>
              </w:rPr>
              <w:t>Note that above DC subcarrier can be interpreted as DC subcarrier candidate</w:t>
            </w:r>
          </w:p>
          <w:p w14:paraId="4C6CF304" w14:textId="6B359A73" w:rsidR="00AB4449" w:rsidRPr="0037147D" w:rsidRDefault="00AB4449" w:rsidP="00E54228">
            <w:pPr>
              <w:spacing w:after="0" w:line="240" w:lineRule="auto"/>
              <w:ind w:left="720" w:hanging="720"/>
              <w:rPr>
                <w:rFonts w:ascii="Times New Roman" w:hAnsi="Times New Roman" w:cs="Times New Roman"/>
              </w:rPr>
            </w:pPr>
          </w:p>
          <w:p w14:paraId="0273285D" w14:textId="787BDFA5" w:rsidR="00AB4449" w:rsidRDefault="007C0EFE" w:rsidP="00E54228">
            <w:pPr>
              <w:spacing w:after="0" w:line="240" w:lineRule="auto"/>
              <w:ind w:left="720" w:hanging="720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In RAN1 #90bis:</w:t>
            </w:r>
          </w:p>
          <w:p w14:paraId="2370E419" w14:textId="078C49A2" w:rsidR="00D5738C" w:rsidRDefault="00D5738C" w:rsidP="00D5738C">
            <w:pPr>
              <w:rPr>
                <w:szCs w:val="20"/>
                <w:lang w:eastAsia="x-none"/>
              </w:rPr>
            </w:pPr>
            <w:r>
              <w:rPr>
                <w:szCs w:val="20"/>
                <w:lang w:eastAsia="x-none"/>
              </w:rPr>
              <w:t xml:space="preserve">The contents of R1-1718998 are </w:t>
            </w:r>
            <w:r>
              <w:rPr>
                <w:szCs w:val="20"/>
                <w:highlight w:val="green"/>
                <w:lang w:eastAsia="x-none"/>
              </w:rPr>
              <w:t>agreed</w:t>
            </w:r>
          </w:p>
          <w:p w14:paraId="05A758EC" w14:textId="77777777" w:rsidR="008C0745" w:rsidRPr="00B72EAB" w:rsidRDefault="00C42BE6" w:rsidP="00B72EAB">
            <w:pPr>
              <w:numPr>
                <w:ilvl w:val="0"/>
                <w:numId w:val="35"/>
              </w:numPr>
              <w:spacing w:after="0"/>
              <w:rPr>
                <w:i/>
                <w:szCs w:val="20"/>
                <w:lang w:eastAsia="x-none"/>
              </w:rPr>
            </w:pPr>
            <w:r w:rsidRPr="00B72EAB">
              <w:rPr>
                <w:i/>
                <w:szCs w:val="20"/>
                <w:lang w:eastAsia="x-none"/>
              </w:rPr>
              <w:t xml:space="preserve">Support </w:t>
            </w:r>
            <w:proofErr w:type="gramStart"/>
            <w:r w:rsidRPr="00B72EAB">
              <w:rPr>
                <w:i/>
                <w:szCs w:val="20"/>
                <w:lang w:eastAsia="x-none"/>
              </w:rPr>
              <w:t>a</w:t>
            </w:r>
            <w:proofErr w:type="gramEnd"/>
            <w:r w:rsidRPr="00B72EAB">
              <w:rPr>
                <w:i/>
                <w:szCs w:val="20"/>
                <w:lang w:eastAsia="x-none"/>
              </w:rPr>
              <w:t xml:space="preserve"> RB-level offset for selecting RBs among the scheduled RBs for mapping PTRS, and the offset is implicitly determined by UE-ID (i.e., C-RNTI).</w:t>
            </w:r>
          </w:p>
          <w:p w14:paraId="4008E9D6" w14:textId="77777777" w:rsidR="008C0745" w:rsidRPr="00B72EAB" w:rsidRDefault="00C42BE6" w:rsidP="00B72EAB">
            <w:pPr>
              <w:numPr>
                <w:ilvl w:val="0"/>
                <w:numId w:val="35"/>
              </w:numPr>
              <w:spacing w:after="0"/>
              <w:rPr>
                <w:i/>
                <w:szCs w:val="20"/>
                <w:lang w:eastAsia="x-none"/>
              </w:rPr>
            </w:pPr>
            <w:r w:rsidRPr="00B72EAB">
              <w:rPr>
                <w:i/>
                <w:szCs w:val="20"/>
                <w:lang w:eastAsia="x-none"/>
              </w:rPr>
              <w:t xml:space="preserve">Support implicit derivation the RE-level offset for selecting subcarrier for mapping PTRS within </w:t>
            </w:r>
            <w:proofErr w:type="gramStart"/>
            <w:r w:rsidRPr="00B72EAB">
              <w:rPr>
                <w:i/>
                <w:szCs w:val="20"/>
                <w:lang w:eastAsia="x-none"/>
              </w:rPr>
              <w:t>a</w:t>
            </w:r>
            <w:proofErr w:type="gramEnd"/>
            <w:r w:rsidRPr="00B72EAB">
              <w:rPr>
                <w:i/>
                <w:szCs w:val="20"/>
                <w:lang w:eastAsia="x-none"/>
              </w:rPr>
              <w:t xml:space="preserve"> RB from one or more parameters (e.g. associated DMRS port index, SCID, Cell ID, to be decided in RAN1#91)</w:t>
            </w:r>
          </w:p>
          <w:p w14:paraId="30FF8B90" w14:textId="77777777" w:rsidR="008C0745" w:rsidRPr="00B72EAB" w:rsidRDefault="00C42BE6" w:rsidP="00B72EAB">
            <w:pPr>
              <w:numPr>
                <w:ilvl w:val="1"/>
                <w:numId w:val="35"/>
              </w:numPr>
              <w:spacing w:after="0"/>
              <w:rPr>
                <w:i/>
                <w:szCs w:val="20"/>
                <w:highlight w:val="cyan"/>
                <w:lang w:eastAsia="x-none"/>
              </w:rPr>
            </w:pPr>
            <w:r w:rsidRPr="00B72EAB">
              <w:rPr>
                <w:i/>
                <w:szCs w:val="20"/>
                <w:highlight w:val="cyan"/>
                <w:lang w:eastAsia="x-none"/>
              </w:rPr>
              <w:t>This can be used at least for avoiding collision with DC tone</w:t>
            </w:r>
          </w:p>
          <w:p w14:paraId="5699EC1A" w14:textId="77777777" w:rsidR="008C0745" w:rsidRPr="00B72EAB" w:rsidRDefault="00C42BE6" w:rsidP="00B72EAB">
            <w:pPr>
              <w:numPr>
                <w:ilvl w:val="0"/>
                <w:numId w:val="35"/>
              </w:numPr>
              <w:spacing w:after="0"/>
              <w:rPr>
                <w:i/>
                <w:szCs w:val="20"/>
                <w:lang w:eastAsia="x-none"/>
              </w:rPr>
            </w:pPr>
            <w:r w:rsidRPr="00B72EAB">
              <w:rPr>
                <w:i/>
                <w:szCs w:val="20"/>
                <w:lang w:eastAsia="x-none"/>
              </w:rPr>
              <w:t>In addition, an RRC parameter “</w:t>
            </w:r>
            <w:r w:rsidRPr="00B72EAB">
              <w:rPr>
                <w:i/>
                <w:iCs/>
                <w:szCs w:val="20"/>
                <w:lang w:eastAsia="x-none"/>
              </w:rPr>
              <w:t>PTRS-RE-offset</w:t>
            </w:r>
            <w:r w:rsidRPr="00B72EAB">
              <w:rPr>
                <w:i/>
                <w:szCs w:val="20"/>
                <w:lang w:eastAsia="x-none"/>
              </w:rPr>
              <w:t xml:space="preserve">” is also supported that explicitly indicates the RE-level offset and replaces the implicit offset, </w:t>
            </w:r>
            <w:r w:rsidRPr="00B72EAB">
              <w:rPr>
                <w:i/>
                <w:szCs w:val="20"/>
                <w:highlight w:val="cyan"/>
                <w:lang w:eastAsia="x-none"/>
              </w:rPr>
              <w:t>at least for avoiding collision with DC tone</w:t>
            </w:r>
          </w:p>
          <w:p w14:paraId="254F06DC" w14:textId="4EA0D71A" w:rsidR="00AB4449" w:rsidRPr="00D5738C" w:rsidRDefault="00AB4449" w:rsidP="00E54228">
            <w:pPr>
              <w:spacing w:after="0" w:line="240" w:lineRule="auto"/>
              <w:ind w:left="720" w:hanging="720"/>
              <w:rPr>
                <w:rFonts w:ascii="Times New Roman" w:hAnsi="Times New Roman" w:cs="Times New Roman"/>
              </w:rPr>
            </w:pPr>
          </w:p>
          <w:p w14:paraId="0671F9C4" w14:textId="3EA93951" w:rsidR="00AB4449" w:rsidRDefault="00AB4449" w:rsidP="00E54228">
            <w:pPr>
              <w:spacing w:after="0" w:line="240" w:lineRule="auto"/>
              <w:ind w:left="720" w:hanging="720"/>
              <w:rPr>
                <w:rFonts w:ascii="Times" w:eastAsia="Batang" w:hAnsi="Times" w:cs="Times New Roman"/>
                <w:b/>
                <w:sz w:val="20"/>
                <w:szCs w:val="24"/>
                <w:highlight w:val="green"/>
                <w:lang w:val="en-GB" w:eastAsia="x-none"/>
              </w:rPr>
            </w:pPr>
            <w:r>
              <w:rPr>
                <w:rFonts w:ascii="Times New Roman" w:hAnsi="Times New Roman" w:cs="Times New Roman"/>
                <w:lang w:val="en-GB"/>
              </w:rPr>
              <w:t xml:space="preserve">In </w:t>
            </w:r>
            <w:r w:rsidR="00CD7AFD" w:rsidRPr="00CB7915">
              <w:rPr>
                <w:rFonts w:ascii="Times New Roman" w:hAnsi="Times New Roman" w:cs="Times New Roman"/>
                <w:lang w:val="en-GB"/>
              </w:rPr>
              <w:t>RAN1 #91</w:t>
            </w:r>
            <w:r>
              <w:rPr>
                <w:rFonts w:ascii="Times New Roman" w:hAnsi="Times New Roman" w:cs="Times New Roman"/>
                <w:lang w:val="en-GB"/>
              </w:rPr>
              <w:t>:</w:t>
            </w:r>
          </w:p>
          <w:p w14:paraId="3FBA9661" w14:textId="17D0CAC1" w:rsidR="00E54228" w:rsidRPr="00E54228" w:rsidRDefault="00E54228" w:rsidP="00E54228">
            <w:pPr>
              <w:spacing w:after="0" w:line="240" w:lineRule="auto"/>
              <w:ind w:left="720" w:hanging="720"/>
              <w:rPr>
                <w:rFonts w:ascii="Times" w:eastAsia="Batang" w:hAnsi="Times" w:cs="Times New Roman"/>
                <w:b/>
                <w:sz w:val="20"/>
                <w:szCs w:val="24"/>
                <w:lang w:eastAsia="x-none"/>
              </w:rPr>
            </w:pPr>
            <w:r w:rsidRPr="00E54228">
              <w:rPr>
                <w:rFonts w:ascii="Times" w:eastAsia="Batang" w:hAnsi="Times" w:cs="Times New Roman"/>
                <w:b/>
                <w:sz w:val="20"/>
                <w:szCs w:val="24"/>
                <w:highlight w:val="green"/>
                <w:lang w:eastAsia="x-none"/>
              </w:rPr>
              <w:t>Agreement</w:t>
            </w:r>
          </w:p>
          <w:p w14:paraId="7427D34A" w14:textId="77777777" w:rsidR="00E54228" w:rsidRPr="00E54228" w:rsidRDefault="00E54228" w:rsidP="00E54228">
            <w:pPr>
              <w:widowControl w:val="0"/>
              <w:spacing w:after="240" w:line="240" w:lineRule="auto"/>
              <w:jc w:val="both"/>
              <w:rPr>
                <w:rFonts w:ascii="Calibri" w:eastAsia="SimSun" w:hAnsi="Calibri" w:cs="Times New Roman"/>
                <w:kern w:val="2"/>
                <w:sz w:val="24"/>
                <w:szCs w:val="20"/>
              </w:rPr>
            </w:pPr>
            <w:r w:rsidRPr="00E54228">
              <w:rPr>
                <w:rFonts w:ascii="Calibri" w:eastAsia="SimSun" w:hAnsi="Calibri" w:cs="Times New Roman"/>
                <w:kern w:val="2"/>
                <w:sz w:val="24"/>
                <w:szCs w:val="20"/>
              </w:rPr>
              <w:t>Introduce RRC parameter “</w:t>
            </w:r>
            <w:r w:rsidRPr="00E54228">
              <w:rPr>
                <w:rFonts w:ascii="Calibri" w:eastAsia="SimSun" w:hAnsi="Calibri" w:cs="Times New Roman"/>
                <w:i/>
                <w:iCs/>
                <w:kern w:val="2"/>
                <w:sz w:val="24"/>
                <w:szCs w:val="20"/>
              </w:rPr>
              <w:t>PTRS-RE-offset</w:t>
            </w:r>
            <w:r w:rsidRPr="00E54228">
              <w:rPr>
                <w:rFonts w:ascii="Calibri" w:eastAsia="SimSun" w:hAnsi="Calibri" w:cs="Times New Roman"/>
                <w:kern w:val="2"/>
                <w:sz w:val="24"/>
                <w:szCs w:val="20"/>
              </w:rPr>
              <w:t>” consisting of 2bits for indication of a PTRS subcarrier within the subset of subcarriers used by the associated DMRS port</w:t>
            </w:r>
          </w:p>
          <w:p w14:paraId="36E1A5BC" w14:textId="77777777" w:rsidR="00E54228" w:rsidRPr="00E54228" w:rsidRDefault="00E54228" w:rsidP="00E54228">
            <w:pPr>
              <w:spacing w:after="0" w:line="240" w:lineRule="auto"/>
              <w:ind w:left="720" w:hanging="720"/>
              <w:rPr>
                <w:rFonts w:ascii="Times" w:eastAsia="Batang" w:hAnsi="Times" w:cs="Times New Roman"/>
                <w:sz w:val="20"/>
                <w:szCs w:val="24"/>
                <w:lang w:eastAsia="x-none"/>
              </w:rPr>
            </w:pPr>
          </w:p>
          <w:p w14:paraId="099FEDD9" w14:textId="77777777" w:rsidR="00E54228" w:rsidRPr="00E54228" w:rsidRDefault="00E54228" w:rsidP="00E54228">
            <w:pPr>
              <w:spacing w:after="0" w:line="240" w:lineRule="auto"/>
              <w:ind w:left="720" w:hanging="720"/>
              <w:rPr>
                <w:rFonts w:ascii="Times" w:eastAsia="Batang" w:hAnsi="Times" w:cs="Times New Roman"/>
                <w:b/>
                <w:sz w:val="20"/>
                <w:szCs w:val="24"/>
                <w:lang w:eastAsia="x-none"/>
              </w:rPr>
            </w:pPr>
            <w:r w:rsidRPr="00E54228">
              <w:rPr>
                <w:rFonts w:ascii="Times" w:eastAsia="Batang" w:hAnsi="Times" w:cs="Times New Roman"/>
                <w:b/>
                <w:sz w:val="20"/>
                <w:szCs w:val="24"/>
                <w:highlight w:val="green"/>
                <w:lang w:eastAsia="x-none"/>
              </w:rPr>
              <w:lastRenderedPageBreak/>
              <w:t>Agreement</w:t>
            </w:r>
          </w:p>
          <w:p w14:paraId="57745B6C" w14:textId="77777777" w:rsidR="00E54228" w:rsidRPr="00E54228" w:rsidRDefault="00E54228" w:rsidP="00E54228">
            <w:pPr>
              <w:numPr>
                <w:ilvl w:val="1"/>
                <w:numId w:val="30"/>
              </w:num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eastAsia="x-none"/>
              </w:rPr>
            </w:pPr>
            <w:r w:rsidRPr="00E54228">
              <w:rPr>
                <w:rFonts w:ascii="Times" w:eastAsia="Batang" w:hAnsi="Times" w:cs="Times New Roman"/>
                <w:sz w:val="20"/>
                <w:szCs w:val="24"/>
                <w:lang w:eastAsia="x-none"/>
              </w:rPr>
              <w:t>The first table is for DMRS configuration type 1 and second table is for DMRS configuration type 2</w:t>
            </w:r>
          </w:p>
          <w:p w14:paraId="25E423EA" w14:textId="77777777" w:rsidR="00E54228" w:rsidRPr="00E54228" w:rsidRDefault="00E54228" w:rsidP="00E54228">
            <w:pPr>
              <w:numPr>
                <w:ilvl w:val="1"/>
                <w:numId w:val="30"/>
              </w:num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eastAsia="x-none"/>
              </w:rPr>
            </w:pPr>
            <w:r w:rsidRPr="00E54228">
              <w:rPr>
                <w:rFonts w:ascii="Times" w:eastAsia="Batang" w:hAnsi="Times" w:cs="Times New Roman"/>
                <w:sz w:val="20"/>
                <w:szCs w:val="24"/>
                <w:lang w:eastAsia="x-none"/>
              </w:rPr>
              <w:t>Note: It is up to the editor to capture this agreement in the specification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827"/>
              <w:gridCol w:w="1827"/>
              <w:gridCol w:w="1827"/>
              <w:gridCol w:w="1828"/>
              <w:gridCol w:w="1828"/>
            </w:tblGrid>
            <w:tr w:rsidR="00E54228" w:rsidRPr="00E54228" w14:paraId="0B330C03" w14:textId="77777777" w:rsidTr="00E54228">
              <w:trPr>
                <w:jc w:val="center"/>
              </w:trPr>
              <w:tc>
                <w:tcPr>
                  <w:tcW w:w="182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C428E24" w14:textId="77777777" w:rsidR="00E54228" w:rsidRPr="00E54228" w:rsidRDefault="00E54228" w:rsidP="00E54228">
                  <w:pPr>
                    <w:overflowPunct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54228">
                    <w:rPr>
                      <w:rFonts w:ascii="Times New Roman" w:eastAsia="Times New Roman" w:hAnsi="Times New Roman" w:cs="Times New Roman"/>
                      <w:b/>
                      <w:bCs/>
                      <w:spacing w:val="2"/>
                      <w:kern w:val="24"/>
                      <w:sz w:val="20"/>
                      <w:szCs w:val="20"/>
                      <w:lang w:val="en-GB"/>
                    </w:rPr>
                    <w:t>PTRS-RE-offset by RRC</w:t>
                  </w:r>
                </w:p>
              </w:tc>
              <w:tc>
                <w:tcPr>
                  <w:tcW w:w="7310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053D584" w14:textId="77777777" w:rsidR="00E54228" w:rsidRPr="00E54228" w:rsidRDefault="00E54228" w:rsidP="00E54228">
                  <w:pPr>
                    <w:overflowPunct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54228">
                    <w:rPr>
                      <w:rFonts w:ascii="Times New Roman" w:eastAsia="Times New Roman" w:hAnsi="Times New Roman" w:cs="Times New Roman"/>
                      <w:b/>
                      <w:bCs/>
                      <w:spacing w:val="2"/>
                      <w:kern w:val="24"/>
                      <w:sz w:val="20"/>
                      <w:szCs w:val="20"/>
                      <w:lang w:val="en-GB"/>
                    </w:rPr>
                    <w:t>Sub-carrier index for PT-RS</w:t>
                  </w:r>
                </w:p>
              </w:tc>
            </w:tr>
            <w:tr w:rsidR="00E54228" w:rsidRPr="00E54228" w14:paraId="10829112" w14:textId="77777777" w:rsidTr="00E54228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0608783" w14:textId="77777777" w:rsidR="00E54228" w:rsidRPr="00E54228" w:rsidRDefault="00E54228" w:rsidP="00E542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23B7DD0" w14:textId="77777777" w:rsidR="00E54228" w:rsidRPr="00E54228" w:rsidRDefault="00E54228" w:rsidP="00E54228">
                  <w:pPr>
                    <w:overflowPunct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54228">
                    <w:rPr>
                      <w:rFonts w:ascii="Times New Roman" w:eastAsia="Times New Roman" w:hAnsi="Times New Roman" w:cs="Times New Roman"/>
                      <w:color w:val="000000"/>
                      <w:kern w:val="24"/>
                      <w:sz w:val="20"/>
                      <w:szCs w:val="20"/>
                      <w:lang w:val="sv-SE"/>
                    </w:rPr>
                    <w:t>DMRS port 1000</w:t>
                  </w:r>
                </w:p>
              </w:tc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F566A81" w14:textId="77777777" w:rsidR="00E54228" w:rsidRPr="00E54228" w:rsidRDefault="00E54228" w:rsidP="00E54228">
                  <w:pPr>
                    <w:overflowPunct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54228">
                    <w:rPr>
                      <w:rFonts w:ascii="Times New Roman" w:eastAsia="Times New Roman" w:hAnsi="Times New Roman" w:cs="Times New Roman"/>
                      <w:color w:val="000000"/>
                      <w:kern w:val="24"/>
                      <w:sz w:val="20"/>
                      <w:szCs w:val="20"/>
                      <w:lang w:val="sv-SE"/>
                    </w:rPr>
                    <w:t>DMRS port 1001</w:t>
                  </w:r>
                </w:p>
              </w:tc>
              <w:tc>
                <w:tcPr>
                  <w:tcW w:w="1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140BDD1" w14:textId="77777777" w:rsidR="00E54228" w:rsidRPr="00E54228" w:rsidRDefault="00E54228" w:rsidP="00E54228">
                  <w:pPr>
                    <w:overflowPunct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54228">
                    <w:rPr>
                      <w:rFonts w:ascii="Times New Roman" w:eastAsia="Times New Roman" w:hAnsi="Times New Roman" w:cs="Times New Roman"/>
                      <w:color w:val="000000"/>
                      <w:kern w:val="24"/>
                      <w:sz w:val="20"/>
                      <w:szCs w:val="20"/>
                      <w:lang w:val="sv-SE"/>
                    </w:rPr>
                    <w:t>DMRS port 1002</w:t>
                  </w:r>
                </w:p>
              </w:tc>
              <w:tc>
                <w:tcPr>
                  <w:tcW w:w="1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BBEC46E" w14:textId="77777777" w:rsidR="00E54228" w:rsidRPr="00E54228" w:rsidRDefault="00E54228" w:rsidP="00E54228">
                  <w:pPr>
                    <w:overflowPunct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54228">
                    <w:rPr>
                      <w:rFonts w:ascii="Times New Roman" w:eastAsia="Times New Roman" w:hAnsi="Times New Roman" w:cs="Times New Roman"/>
                      <w:color w:val="000000"/>
                      <w:kern w:val="24"/>
                      <w:sz w:val="20"/>
                      <w:szCs w:val="20"/>
                      <w:lang w:val="sv-SE"/>
                    </w:rPr>
                    <w:t>DMRSport 1003</w:t>
                  </w:r>
                </w:p>
              </w:tc>
            </w:tr>
            <w:tr w:rsidR="00E54228" w:rsidRPr="00E54228" w14:paraId="757F7CBA" w14:textId="77777777" w:rsidTr="00E54228">
              <w:trPr>
                <w:jc w:val="center"/>
              </w:trPr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C042299" w14:textId="77777777" w:rsidR="00E54228" w:rsidRPr="00E54228" w:rsidRDefault="00E54228" w:rsidP="00E54228">
                  <w:pPr>
                    <w:overflowPunct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54228">
                    <w:rPr>
                      <w:rFonts w:ascii="Times New Roman" w:eastAsia="Times New Roman" w:hAnsi="Times New Roman" w:cs="Times New Roman"/>
                      <w:b/>
                      <w:bCs/>
                      <w:kern w:val="24"/>
                      <w:sz w:val="20"/>
                      <w:szCs w:val="20"/>
                      <w:lang w:val="sv-SE"/>
                    </w:rPr>
                    <w:t>00</w:t>
                  </w:r>
                </w:p>
              </w:tc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5B0373A" w14:textId="77777777" w:rsidR="00E54228" w:rsidRPr="00E54228" w:rsidRDefault="00E54228" w:rsidP="00E54228">
                  <w:pPr>
                    <w:overflowPunct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54228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kern w:val="24"/>
                      <w:sz w:val="20"/>
                      <w:szCs w:val="20"/>
                      <w:lang w:val="en-GB"/>
                    </w:rPr>
                    <w:t>0</w:t>
                  </w:r>
                </w:p>
              </w:tc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443786D" w14:textId="77777777" w:rsidR="00E54228" w:rsidRPr="00E54228" w:rsidRDefault="00E54228" w:rsidP="00E54228">
                  <w:pPr>
                    <w:overflowPunct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54228">
                    <w:rPr>
                      <w:rFonts w:ascii="Times New Roman" w:eastAsia="Times New Roman" w:hAnsi="Times New Roman" w:cs="Times New Roman"/>
                      <w:color w:val="000000"/>
                      <w:kern w:val="24"/>
                      <w:sz w:val="20"/>
                      <w:szCs w:val="20"/>
                      <w:lang w:val="sv-SE"/>
                    </w:rPr>
                    <w:t>2</w:t>
                  </w:r>
                </w:p>
              </w:tc>
              <w:tc>
                <w:tcPr>
                  <w:tcW w:w="1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B6FA497" w14:textId="77777777" w:rsidR="00E54228" w:rsidRPr="00E54228" w:rsidRDefault="00E54228" w:rsidP="00E54228">
                  <w:pPr>
                    <w:overflowPunct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54228">
                    <w:rPr>
                      <w:rFonts w:ascii="Times New Roman" w:eastAsia="Times New Roman" w:hAnsi="Times New Roman" w:cs="Times New Roman"/>
                      <w:color w:val="000000"/>
                      <w:kern w:val="24"/>
                      <w:sz w:val="20"/>
                      <w:szCs w:val="20"/>
                      <w:lang w:val="sv-SE"/>
                    </w:rPr>
                    <w:t>1</w:t>
                  </w:r>
                </w:p>
              </w:tc>
              <w:tc>
                <w:tcPr>
                  <w:tcW w:w="1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50A4180" w14:textId="77777777" w:rsidR="00E54228" w:rsidRPr="00E54228" w:rsidRDefault="00E54228" w:rsidP="00E54228">
                  <w:pPr>
                    <w:overflowPunct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54228">
                    <w:rPr>
                      <w:rFonts w:ascii="Times New Roman" w:eastAsia="Times New Roman" w:hAnsi="Times New Roman" w:cs="Times New Roman"/>
                      <w:color w:val="000000"/>
                      <w:kern w:val="24"/>
                      <w:sz w:val="20"/>
                      <w:szCs w:val="20"/>
                      <w:lang w:val="sv-SE"/>
                    </w:rPr>
                    <w:t>3</w:t>
                  </w:r>
                </w:p>
              </w:tc>
            </w:tr>
            <w:tr w:rsidR="00E54228" w:rsidRPr="00E54228" w14:paraId="7FE50A06" w14:textId="77777777" w:rsidTr="00E54228">
              <w:trPr>
                <w:jc w:val="center"/>
              </w:trPr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6E0D25F" w14:textId="77777777" w:rsidR="00E54228" w:rsidRPr="00E54228" w:rsidRDefault="00E54228" w:rsidP="00E54228">
                  <w:pPr>
                    <w:overflowPunct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54228">
                    <w:rPr>
                      <w:rFonts w:ascii="Times New Roman" w:eastAsia="Times New Roman" w:hAnsi="Times New Roman" w:cs="Times New Roman"/>
                      <w:b/>
                      <w:bCs/>
                      <w:kern w:val="24"/>
                      <w:sz w:val="20"/>
                      <w:szCs w:val="20"/>
                      <w:lang w:val="sv-SE"/>
                    </w:rPr>
                    <w:t>01</w:t>
                  </w:r>
                </w:p>
              </w:tc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9F36871" w14:textId="77777777" w:rsidR="00E54228" w:rsidRPr="00E54228" w:rsidRDefault="00E54228" w:rsidP="00E54228">
                  <w:pPr>
                    <w:overflowPunct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54228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kern w:val="24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FAA067" w14:textId="77777777" w:rsidR="00E54228" w:rsidRPr="00E54228" w:rsidRDefault="00E54228" w:rsidP="00E54228">
                  <w:pPr>
                    <w:overflowPunct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54228">
                    <w:rPr>
                      <w:rFonts w:ascii="Times New Roman" w:eastAsia="Times New Roman" w:hAnsi="Times New Roman" w:cs="Times New Roman"/>
                      <w:color w:val="000000"/>
                      <w:kern w:val="24"/>
                      <w:sz w:val="20"/>
                      <w:szCs w:val="20"/>
                      <w:lang w:val="sv-SE"/>
                    </w:rPr>
                    <w:t>4</w:t>
                  </w:r>
                </w:p>
              </w:tc>
              <w:tc>
                <w:tcPr>
                  <w:tcW w:w="1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EE851BA" w14:textId="77777777" w:rsidR="00E54228" w:rsidRPr="00E54228" w:rsidRDefault="00E54228" w:rsidP="00E54228">
                  <w:pPr>
                    <w:overflowPunct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54228">
                    <w:rPr>
                      <w:rFonts w:ascii="Times New Roman" w:eastAsia="Times New Roman" w:hAnsi="Times New Roman" w:cs="Times New Roman"/>
                      <w:color w:val="000000"/>
                      <w:kern w:val="24"/>
                      <w:sz w:val="20"/>
                      <w:szCs w:val="20"/>
                      <w:lang w:val="sv-SE"/>
                    </w:rPr>
                    <w:t>3</w:t>
                  </w:r>
                </w:p>
              </w:tc>
              <w:tc>
                <w:tcPr>
                  <w:tcW w:w="1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1944343" w14:textId="77777777" w:rsidR="00E54228" w:rsidRPr="00E54228" w:rsidRDefault="00E54228" w:rsidP="00E54228">
                  <w:pPr>
                    <w:overflowPunct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54228">
                    <w:rPr>
                      <w:rFonts w:ascii="Times New Roman" w:eastAsia="Times New Roman" w:hAnsi="Times New Roman" w:cs="Times New Roman"/>
                      <w:color w:val="000000"/>
                      <w:kern w:val="24"/>
                      <w:sz w:val="20"/>
                      <w:szCs w:val="20"/>
                      <w:lang w:val="sv-SE"/>
                    </w:rPr>
                    <w:t>5</w:t>
                  </w:r>
                </w:p>
              </w:tc>
            </w:tr>
            <w:tr w:rsidR="00E54228" w:rsidRPr="00E54228" w14:paraId="54D34D15" w14:textId="77777777" w:rsidTr="00E54228">
              <w:trPr>
                <w:jc w:val="center"/>
              </w:trPr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BE7A39" w14:textId="77777777" w:rsidR="00E54228" w:rsidRPr="00E54228" w:rsidRDefault="00E54228" w:rsidP="00E54228">
                  <w:pPr>
                    <w:overflowPunct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54228">
                    <w:rPr>
                      <w:rFonts w:ascii="Times New Roman" w:eastAsia="Times New Roman" w:hAnsi="Times New Roman" w:cs="Times New Roman"/>
                      <w:b/>
                      <w:bCs/>
                      <w:kern w:val="24"/>
                      <w:sz w:val="20"/>
                      <w:szCs w:val="20"/>
                      <w:lang w:val="sv-SE"/>
                    </w:rPr>
                    <w:t>10</w:t>
                  </w:r>
                </w:p>
              </w:tc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663A1DD" w14:textId="77777777" w:rsidR="00E54228" w:rsidRPr="00E54228" w:rsidRDefault="00E54228" w:rsidP="00E54228">
                  <w:pPr>
                    <w:overflowPunct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54228">
                    <w:rPr>
                      <w:rFonts w:ascii="Times New Roman" w:eastAsia="SimSun" w:hAnsi="Times New Roman" w:cs="Times New Roman"/>
                      <w:color w:val="000000"/>
                      <w:kern w:val="24"/>
                      <w:sz w:val="20"/>
                      <w:szCs w:val="20"/>
                      <w:lang w:val="sv-SE"/>
                    </w:rPr>
                    <w:t>6</w:t>
                  </w:r>
                </w:p>
              </w:tc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458E39" w14:textId="77777777" w:rsidR="00E54228" w:rsidRPr="00E54228" w:rsidRDefault="00E54228" w:rsidP="00E54228">
                  <w:pPr>
                    <w:overflowPunct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54228">
                    <w:rPr>
                      <w:rFonts w:ascii="Times New Roman" w:eastAsia="SimSun" w:hAnsi="Times New Roman" w:cs="Times New Roman"/>
                      <w:color w:val="000000"/>
                      <w:kern w:val="24"/>
                      <w:sz w:val="20"/>
                      <w:szCs w:val="20"/>
                      <w:lang w:val="sv-SE"/>
                    </w:rPr>
                    <w:t>8</w:t>
                  </w:r>
                </w:p>
              </w:tc>
              <w:tc>
                <w:tcPr>
                  <w:tcW w:w="1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26E131F" w14:textId="77777777" w:rsidR="00E54228" w:rsidRPr="00E54228" w:rsidRDefault="00E54228" w:rsidP="00E54228">
                  <w:pPr>
                    <w:overflowPunct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54228">
                    <w:rPr>
                      <w:rFonts w:ascii="Times New Roman" w:eastAsia="SimSun" w:hAnsi="Times New Roman" w:cs="Times New Roman"/>
                      <w:color w:val="000000"/>
                      <w:kern w:val="24"/>
                      <w:sz w:val="20"/>
                      <w:szCs w:val="20"/>
                      <w:lang w:val="sv-SE"/>
                    </w:rPr>
                    <w:t>7</w:t>
                  </w:r>
                </w:p>
              </w:tc>
              <w:tc>
                <w:tcPr>
                  <w:tcW w:w="1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E0741E" w14:textId="77777777" w:rsidR="00E54228" w:rsidRPr="00E54228" w:rsidRDefault="00E54228" w:rsidP="00E54228">
                  <w:pPr>
                    <w:overflowPunct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54228">
                    <w:rPr>
                      <w:rFonts w:ascii="Times New Roman" w:eastAsia="SimSun" w:hAnsi="Times New Roman" w:cs="Times New Roman"/>
                      <w:color w:val="000000"/>
                      <w:kern w:val="24"/>
                      <w:sz w:val="20"/>
                      <w:szCs w:val="20"/>
                      <w:lang w:val="sv-SE"/>
                    </w:rPr>
                    <w:t>9</w:t>
                  </w:r>
                </w:p>
              </w:tc>
            </w:tr>
            <w:tr w:rsidR="00E54228" w:rsidRPr="00E54228" w14:paraId="6C776477" w14:textId="77777777" w:rsidTr="00E54228">
              <w:trPr>
                <w:jc w:val="center"/>
              </w:trPr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9410295" w14:textId="77777777" w:rsidR="00E54228" w:rsidRPr="00E54228" w:rsidRDefault="00E54228" w:rsidP="00E54228">
                  <w:pPr>
                    <w:overflowPunct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54228">
                    <w:rPr>
                      <w:rFonts w:ascii="Times New Roman" w:eastAsia="Times New Roman" w:hAnsi="Times New Roman" w:cs="Times New Roman"/>
                      <w:b/>
                      <w:bCs/>
                      <w:kern w:val="24"/>
                      <w:sz w:val="20"/>
                      <w:szCs w:val="20"/>
                      <w:lang w:val="sv-SE"/>
                    </w:rPr>
                    <w:t>11</w:t>
                  </w:r>
                </w:p>
              </w:tc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E0CF3CE" w14:textId="77777777" w:rsidR="00E54228" w:rsidRPr="00E54228" w:rsidRDefault="00E54228" w:rsidP="00E54228">
                  <w:pPr>
                    <w:overflowPunct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54228">
                    <w:rPr>
                      <w:rFonts w:ascii="Times New Roman" w:eastAsia="SimSun" w:hAnsi="Times New Roman" w:cs="Times New Roman"/>
                      <w:color w:val="000000"/>
                      <w:spacing w:val="2"/>
                      <w:kern w:val="24"/>
                      <w:sz w:val="20"/>
                      <w:szCs w:val="20"/>
                      <w:lang w:val="en-GB"/>
                    </w:rPr>
                    <w:t>8</w:t>
                  </w:r>
                </w:p>
              </w:tc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1F21255" w14:textId="77777777" w:rsidR="00E54228" w:rsidRPr="00E54228" w:rsidRDefault="00E54228" w:rsidP="00E54228">
                  <w:pPr>
                    <w:overflowPunct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54228">
                    <w:rPr>
                      <w:rFonts w:ascii="Times New Roman" w:eastAsia="SimSun" w:hAnsi="Times New Roman" w:cs="Times New Roman"/>
                      <w:color w:val="000000"/>
                      <w:spacing w:val="2"/>
                      <w:kern w:val="24"/>
                      <w:sz w:val="20"/>
                      <w:szCs w:val="20"/>
                      <w:lang w:val="en-GB"/>
                    </w:rPr>
                    <w:t>10</w:t>
                  </w:r>
                </w:p>
              </w:tc>
              <w:tc>
                <w:tcPr>
                  <w:tcW w:w="1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EB62152" w14:textId="77777777" w:rsidR="00E54228" w:rsidRPr="00E54228" w:rsidRDefault="00E54228" w:rsidP="00E54228">
                  <w:pPr>
                    <w:overflowPunct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54228">
                    <w:rPr>
                      <w:rFonts w:ascii="Times New Roman" w:eastAsia="SimSun" w:hAnsi="Times New Roman" w:cs="Times New Roman"/>
                      <w:color w:val="000000"/>
                      <w:spacing w:val="2"/>
                      <w:kern w:val="24"/>
                      <w:sz w:val="20"/>
                      <w:szCs w:val="20"/>
                      <w:lang w:val="en-GB"/>
                    </w:rPr>
                    <w:t>9</w:t>
                  </w:r>
                </w:p>
              </w:tc>
              <w:tc>
                <w:tcPr>
                  <w:tcW w:w="1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C29037C" w14:textId="77777777" w:rsidR="00E54228" w:rsidRPr="00E54228" w:rsidRDefault="00E54228" w:rsidP="00E54228">
                  <w:pPr>
                    <w:overflowPunct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54228">
                    <w:rPr>
                      <w:rFonts w:ascii="Times New Roman" w:eastAsia="SimSun" w:hAnsi="Times New Roman" w:cs="Times New Roman"/>
                      <w:color w:val="000000"/>
                      <w:spacing w:val="2"/>
                      <w:kern w:val="24"/>
                      <w:sz w:val="20"/>
                      <w:szCs w:val="20"/>
                      <w:lang w:val="en-GB"/>
                    </w:rPr>
                    <w:t>11</w:t>
                  </w:r>
                </w:p>
              </w:tc>
            </w:tr>
          </w:tbl>
          <w:p w14:paraId="3B5620D1" w14:textId="77777777" w:rsidR="00E54228" w:rsidRPr="00E54228" w:rsidRDefault="00E54228" w:rsidP="00E54228">
            <w:pPr>
              <w:spacing w:after="0" w:line="240" w:lineRule="auto"/>
              <w:ind w:left="720" w:hanging="720"/>
              <w:rPr>
                <w:rFonts w:ascii="Times" w:eastAsia="Batang" w:hAnsi="Times" w:cs="Times New Roman"/>
                <w:sz w:val="20"/>
                <w:szCs w:val="24"/>
                <w:lang w:eastAsia="x-none"/>
              </w:rPr>
            </w:pPr>
          </w:p>
          <w:tbl>
            <w:tblPr>
              <w:tblW w:w="949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728"/>
              <w:gridCol w:w="1295"/>
              <w:gridCol w:w="1295"/>
              <w:gridCol w:w="1295"/>
              <w:gridCol w:w="1295"/>
              <w:gridCol w:w="1295"/>
              <w:gridCol w:w="1296"/>
            </w:tblGrid>
            <w:tr w:rsidR="00E54228" w:rsidRPr="00E54228" w14:paraId="2E6FBB9A" w14:textId="77777777" w:rsidTr="00E54228">
              <w:trPr>
                <w:jc w:val="center"/>
              </w:trPr>
              <w:tc>
                <w:tcPr>
                  <w:tcW w:w="172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235C7DE" w14:textId="77777777" w:rsidR="00E54228" w:rsidRPr="00E54228" w:rsidRDefault="00E54228" w:rsidP="00E54228">
                  <w:pPr>
                    <w:overflowPunct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54228">
                    <w:rPr>
                      <w:rFonts w:ascii="Times New Roman" w:eastAsia="Times New Roman" w:hAnsi="Times New Roman" w:cs="Times New Roman"/>
                      <w:b/>
                      <w:bCs/>
                      <w:spacing w:val="2"/>
                      <w:kern w:val="24"/>
                      <w:sz w:val="20"/>
                      <w:szCs w:val="20"/>
                      <w:lang w:val="en-GB"/>
                    </w:rPr>
                    <w:t>PTRS-RE-offset by RRC</w:t>
                  </w:r>
                </w:p>
              </w:tc>
              <w:tc>
                <w:tcPr>
                  <w:tcW w:w="7771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441769A" w14:textId="77777777" w:rsidR="00E54228" w:rsidRPr="00E54228" w:rsidRDefault="00E54228" w:rsidP="00E54228">
                  <w:pPr>
                    <w:overflowPunct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pacing w:val="2"/>
                      <w:kern w:val="24"/>
                      <w:sz w:val="20"/>
                      <w:szCs w:val="20"/>
                      <w:lang w:val="en-GB"/>
                    </w:rPr>
                  </w:pPr>
                  <w:r w:rsidRPr="00E54228">
                    <w:rPr>
                      <w:rFonts w:ascii="Times New Roman" w:eastAsia="Times New Roman" w:hAnsi="Times New Roman" w:cs="Times New Roman"/>
                      <w:b/>
                      <w:bCs/>
                      <w:spacing w:val="2"/>
                      <w:kern w:val="24"/>
                      <w:sz w:val="20"/>
                      <w:szCs w:val="20"/>
                      <w:lang w:val="en-GB"/>
                    </w:rPr>
                    <w:t>Sub-carrier index for PT-RS</w:t>
                  </w:r>
                </w:p>
              </w:tc>
            </w:tr>
            <w:tr w:rsidR="00E54228" w:rsidRPr="00E54228" w14:paraId="17CAA182" w14:textId="77777777" w:rsidTr="00E54228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F7CCBA1" w14:textId="77777777" w:rsidR="00E54228" w:rsidRPr="00E54228" w:rsidRDefault="00E54228" w:rsidP="00E542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19C9A4F" w14:textId="77777777" w:rsidR="00E54228" w:rsidRPr="00E54228" w:rsidRDefault="00E54228" w:rsidP="00E54228">
                  <w:pPr>
                    <w:overflowPunct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36"/>
                    </w:rPr>
                  </w:pPr>
                  <w:r w:rsidRPr="00E54228">
                    <w:rPr>
                      <w:rFonts w:ascii="Times New Roman" w:eastAsia="Times New Roman" w:hAnsi="Times New Roman" w:cs="Times New Roman"/>
                      <w:color w:val="000000"/>
                      <w:kern w:val="24"/>
                      <w:sz w:val="20"/>
                      <w:szCs w:val="21"/>
                      <w:lang w:val="sv-SE"/>
                    </w:rPr>
                    <w:t>DMRS port 1000</w:t>
                  </w:r>
                </w:p>
              </w:tc>
              <w:tc>
                <w:tcPr>
                  <w:tcW w:w="1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D892BB" w14:textId="77777777" w:rsidR="00E54228" w:rsidRPr="00E54228" w:rsidRDefault="00E54228" w:rsidP="00E54228">
                  <w:pPr>
                    <w:overflowPunct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36"/>
                    </w:rPr>
                  </w:pPr>
                  <w:r w:rsidRPr="00E54228">
                    <w:rPr>
                      <w:rFonts w:ascii="Times New Roman" w:eastAsia="Times New Roman" w:hAnsi="Times New Roman" w:cs="Times New Roman"/>
                      <w:color w:val="000000"/>
                      <w:kern w:val="24"/>
                      <w:sz w:val="20"/>
                      <w:szCs w:val="21"/>
                      <w:lang w:val="sv-SE"/>
                    </w:rPr>
                    <w:t>DMRSport 1001</w:t>
                  </w:r>
                </w:p>
              </w:tc>
              <w:tc>
                <w:tcPr>
                  <w:tcW w:w="1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81D518" w14:textId="77777777" w:rsidR="00E54228" w:rsidRPr="00E54228" w:rsidRDefault="00E54228" w:rsidP="00E54228">
                  <w:pPr>
                    <w:overflowPunct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36"/>
                    </w:rPr>
                  </w:pPr>
                  <w:r w:rsidRPr="00E54228">
                    <w:rPr>
                      <w:rFonts w:ascii="Times New Roman" w:eastAsia="Times New Roman" w:hAnsi="Times New Roman" w:cs="Times New Roman"/>
                      <w:color w:val="000000"/>
                      <w:kern w:val="24"/>
                      <w:sz w:val="20"/>
                      <w:szCs w:val="21"/>
                      <w:lang w:val="sv-SE"/>
                    </w:rPr>
                    <w:t>DMRSport 1002</w:t>
                  </w:r>
                </w:p>
              </w:tc>
              <w:tc>
                <w:tcPr>
                  <w:tcW w:w="1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9D8C64B" w14:textId="77777777" w:rsidR="00E54228" w:rsidRPr="00E54228" w:rsidRDefault="00E54228" w:rsidP="00E54228">
                  <w:pPr>
                    <w:overflowPunct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36"/>
                    </w:rPr>
                  </w:pPr>
                  <w:r w:rsidRPr="00E54228">
                    <w:rPr>
                      <w:rFonts w:ascii="Times New Roman" w:eastAsia="Times New Roman" w:hAnsi="Times New Roman" w:cs="Times New Roman"/>
                      <w:color w:val="000000"/>
                      <w:kern w:val="24"/>
                      <w:sz w:val="20"/>
                      <w:szCs w:val="21"/>
                      <w:lang w:val="sv-SE"/>
                    </w:rPr>
                    <w:t>DMRSport 1003</w:t>
                  </w:r>
                </w:p>
              </w:tc>
              <w:tc>
                <w:tcPr>
                  <w:tcW w:w="1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3C1D83" w14:textId="77777777" w:rsidR="00E54228" w:rsidRPr="00E54228" w:rsidRDefault="00E54228" w:rsidP="00E54228">
                  <w:pPr>
                    <w:overflowPunct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36"/>
                    </w:rPr>
                  </w:pPr>
                  <w:r w:rsidRPr="00E54228">
                    <w:rPr>
                      <w:rFonts w:ascii="Times New Roman" w:eastAsia="Times New Roman" w:hAnsi="Times New Roman" w:cs="Times New Roman"/>
                      <w:color w:val="000000"/>
                      <w:kern w:val="24"/>
                      <w:sz w:val="20"/>
                      <w:szCs w:val="21"/>
                      <w:lang w:val="sv-SE"/>
                    </w:rPr>
                    <w:t>DMRSport 1004</w:t>
                  </w:r>
                </w:p>
              </w:tc>
              <w:tc>
                <w:tcPr>
                  <w:tcW w:w="12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9450480" w14:textId="77777777" w:rsidR="00E54228" w:rsidRPr="00E54228" w:rsidRDefault="00E54228" w:rsidP="00E54228">
                  <w:pPr>
                    <w:overflowPunct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36"/>
                    </w:rPr>
                  </w:pPr>
                  <w:r w:rsidRPr="00E54228">
                    <w:rPr>
                      <w:rFonts w:ascii="Times New Roman" w:eastAsia="Times New Roman" w:hAnsi="Times New Roman" w:cs="Times New Roman"/>
                      <w:color w:val="000000"/>
                      <w:kern w:val="24"/>
                      <w:sz w:val="20"/>
                      <w:szCs w:val="21"/>
                      <w:lang w:val="sv-SE"/>
                    </w:rPr>
                    <w:t>DMRSport 1005</w:t>
                  </w:r>
                </w:p>
              </w:tc>
            </w:tr>
            <w:tr w:rsidR="00E54228" w:rsidRPr="00E54228" w14:paraId="37DAAACF" w14:textId="77777777" w:rsidTr="00E54228">
              <w:trPr>
                <w:jc w:val="center"/>
              </w:trPr>
              <w:tc>
                <w:tcPr>
                  <w:tcW w:w="1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A2A721" w14:textId="77777777" w:rsidR="00E54228" w:rsidRPr="00E54228" w:rsidRDefault="00E54228" w:rsidP="00E54228">
                  <w:pPr>
                    <w:overflowPunct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54228">
                    <w:rPr>
                      <w:rFonts w:ascii="Times New Roman" w:eastAsia="Times New Roman" w:hAnsi="Times New Roman" w:cs="Times New Roman"/>
                      <w:b/>
                      <w:bCs/>
                      <w:kern w:val="24"/>
                      <w:sz w:val="20"/>
                      <w:szCs w:val="20"/>
                      <w:lang w:val="sv-SE"/>
                    </w:rPr>
                    <w:t>00</w:t>
                  </w:r>
                </w:p>
              </w:tc>
              <w:tc>
                <w:tcPr>
                  <w:tcW w:w="1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F291F4" w14:textId="77777777" w:rsidR="00E54228" w:rsidRPr="00E54228" w:rsidRDefault="00E54228" w:rsidP="00E54228">
                  <w:pPr>
                    <w:overflowPunct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36"/>
                    </w:rPr>
                  </w:pPr>
                  <w:r w:rsidRPr="00E54228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kern w:val="24"/>
                      <w:sz w:val="20"/>
                      <w:szCs w:val="21"/>
                      <w:lang w:val="en-GB"/>
                    </w:rPr>
                    <w:t>0</w:t>
                  </w:r>
                </w:p>
              </w:tc>
              <w:tc>
                <w:tcPr>
                  <w:tcW w:w="1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1D605DE" w14:textId="77777777" w:rsidR="00E54228" w:rsidRPr="00E54228" w:rsidRDefault="00E54228" w:rsidP="00E54228">
                  <w:pPr>
                    <w:overflowPunct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36"/>
                    </w:rPr>
                  </w:pPr>
                  <w:r w:rsidRPr="00E54228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kern w:val="24"/>
                      <w:sz w:val="20"/>
                      <w:szCs w:val="21"/>
                      <w:lang w:val="en-GB"/>
                    </w:rPr>
                    <w:t>1</w:t>
                  </w:r>
                </w:p>
              </w:tc>
              <w:tc>
                <w:tcPr>
                  <w:tcW w:w="1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AAC19BF" w14:textId="77777777" w:rsidR="00E54228" w:rsidRPr="00E54228" w:rsidRDefault="00E54228" w:rsidP="00E54228">
                  <w:pPr>
                    <w:overflowPunct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36"/>
                    </w:rPr>
                  </w:pPr>
                  <w:r w:rsidRPr="00E54228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kern w:val="24"/>
                      <w:sz w:val="20"/>
                      <w:szCs w:val="21"/>
                      <w:lang w:val="en-GB"/>
                    </w:rPr>
                    <w:t>2</w:t>
                  </w:r>
                </w:p>
              </w:tc>
              <w:tc>
                <w:tcPr>
                  <w:tcW w:w="1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7649737" w14:textId="77777777" w:rsidR="00E54228" w:rsidRPr="00E54228" w:rsidRDefault="00E54228" w:rsidP="00E54228">
                  <w:pPr>
                    <w:overflowPunct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36"/>
                    </w:rPr>
                  </w:pPr>
                  <w:r w:rsidRPr="00E54228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kern w:val="24"/>
                      <w:sz w:val="20"/>
                      <w:szCs w:val="21"/>
                      <w:lang w:val="en-GB"/>
                    </w:rPr>
                    <w:t>3</w:t>
                  </w:r>
                </w:p>
              </w:tc>
              <w:tc>
                <w:tcPr>
                  <w:tcW w:w="1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90A0939" w14:textId="77777777" w:rsidR="00E54228" w:rsidRPr="00E54228" w:rsidRDefault="00E54228" w:rsidP="00E54228">
                  <w:pPr>
                    <w:overflowPunct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36"/>
                    </w:rPr>
                  </w:pPr>
                  <w:r w:rsidRPr="00E54228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kern w:val="24"/>
                      <w:sz w:val="20"/>
                      <w:szCs w:val="21"/>
                      <w:lang w:val="en-GB"/>
                    </w:rPr>
                    <w:t>4</w:t>
                  </w:r>
                </w:p>
              </w:tc>
              <w:tc>
                <w:tcPr>
                  <w:tcW w:w="12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110AD71" w14:textId="77777777" w:rsidR="00E54228" w:rsidRPr="00E54228" w:rsidRDefault="00E54228" w:rsidP="00E54228">
                  <w:pPr>
                    <w:overflowPunct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36"/>
                    </w:rPr>
                  </w:pPr>
                  <w:r w:rsidRPr="00E54228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kern w:val="24"/>
                      <w:sz w:val="20"/>
                      <w:szCs w:val="21"/>
                      <w:lang w:val="en-GB"/>
                    </w:rPr>
                    <w:t>5</w:t>
                  </w:r>
                </w:p>
              </w:tc>
            </w:tr>
            <w:tr w:rsidR="00E54228" w:rsidRPr="00E54228" w14:paraId="3E95C6C2" w14:textId="77777777" w:rsidTr="00E54228">
              <w:trPr>
                <w:jc w:val="center"/>
              </w:trPr>
              <w:tc>
                <w:tcPr>
                  <w:tcW w:w="1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AD78A1C" w14:textId="77777777" w:rsidR="00E54228" w:rsidRPr="00E54228" w:rsidRDefault="00E54228" w:rsidP="00E54228">
                  <w:pPr>
                    <w:overflowPunct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54228">
                    <w:rPr>
                      <w:rFonts w:ascii="Times New Roman" w:eastAsia="Times New Roman" w:hAnsi="Times New Roman" w:cs="Times New Roman"/>
                      <w:b/>
                      <w:bCs/>
                      <w:kern w:val="24"/>
                      <w:sz w:val="20"/>
                      <w:szCs w:val="20"/>
                      <w:lang w:val="sv-SE"/>
                    </w:rPr>
                    <w:t>01</w:t>
                  </w:r>
                </w:p>
              </w:tc>
              <w:tc>
                <w:tcPr>
                  <w:tcW w:w="1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DA35E2" w14:textId="77777777" w:rsidR="00E54228" w:rsidRPr="00E54228" w:rsidRDefault="00E54228" w:rsidP="00E54228">
                  <w:pPr>
                    <w:overflowPunct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36"/>
                    </w:rPr>
                  </w:pPr>
                  <w:r w:rsidRPr="00E54228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kern w:val="24"/>
                      <w:sz w:val="20"/>
                      <w:szCs w:val="21"/>
                      <w:lang w:val="en-GB"/>
                    </w:rPr>
                    <w:t>1</w:t>
                  </w:r>
                </w:p>
              </w:tc>
              <w:tc>
                <w:tcPr>
                  <w:tcW w:w="1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351CD2E" w14:textId="77777777" w:rsidR="00E54228" w:rsidRPr="00E54228" w:rsidRDefault="00E54228" w:rsidP="00E54228">
                  <w:pPr>
                    <w:overflowPunct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36"/>
                    </w:rPr>
                  </w:pPr>
                  <w:r w:rsidRPr="00E54228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kern w:val="24"/>
                      <w:sz w:val="20"/>
                      <w:szCs w:val="21"/>
                      <w:lang w:val="en-GB"/>
                    </w:rPr>
                    <w:t>6</w:t>
                  </w:r>
                </w:p>
              </w:tc>
              <w:tc>
                <w:tcPr>
                  <w:tcW w:w="1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43952BF" w14:textId="77777777" w:rsidR="00E54228" w:rsidRPr="00E54228" w:rsidRDefault="00E54228" w:rsidP="00E54228">
                  <w:pPr>
                    <w:overflowPunct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36"/>
                    </w:rPr>
                  </w:pPr>
                  <w:r w:rsidRPr="00E54228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kern w:val="24"/>
                      <w:sz w:val="20"/>
                      <w:szCs w:val="21"/>
                      <w:lang w:val="en-GB"/>
                    </w:rPr>
                    <w:t>3</w:t>
                  </w:r>
                </w:p>
              </w:tc>
              <w:tc>
                <w:tcPr>
                  <w:tcW w:w="1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6285EF3" w14:textId="77777777" w:rsidR="00E54228" w:rsidRPr="00E54228" w:rsidRDefault="00E54228" w:rsidP="00E54228">
                  <w:pPr>
                    <w:overflowPunct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36"/>
                    </w:rPr>
                  </w:pPr>
                  <w:r w:rsidRPr="00E54228">
                    <w:rPr>
                      <w:rFonts w:ascii="Times New Roman" w:eastAsia="Times New Roman" w:hAnsi="Times New Roman" w:cs="Times New Roman"/>
                      <w:color w:val="000000"/>
                      <w:kern w:val="24"/>
                      <w:sz w:val="20"/>
                      <w:szCs w:val="21"/>
                      <w:lang w:val="sv-SE"/>
                    </w:rPr>
                    <w:t>8</w:t>
                  </w:r>
                </w:p>
              </w:tc>
              <w:tc>
                <w:tcPr>
                  <w:tcW w:w="1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5CF69E4" w14:textId="77777777" w:rsidR="00E54228" w:rsidRPr="00E54228" w:rsidRDefault="00E54228" w:rsidP="00E54228">
                  <w:pPr>
                    <w:overflowPunct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36"/>
                    </w:rPr>
                  </w:pPr>
                  <w:r w:rsidRPr="00E54228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kern w:val="24"/>
                      <w:sz w:val="20"/>
                      <w:szCs w:val="21"/>
                      <w:lang w:val="en-GB"/>
                    </w:rPr>
                    <w:t>5</w:t>
                  </w:r>
                </w:p>
              </w:tc>
              <w:tc>
                <w:tcPr>
                  <w:tcW w:w="12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11E32F5" w14:textId="77777777" w:rsidR="00E54228" w:rsidRPr="00E54228" w:rsidRDefault="00E54228" w:rsidP="00E54228">
                  <w:pPr>
                    <w:overflowPunct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36"/>
                    </w:rPr>
                  </w:pPr>
                  <w:r w:rsidRPr="00E54228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kern w:val="24"/>
                      <w:sz w:val="20"/>
                      <w:szCs w:val="21"/>
                      <w:lang w:val="en-GB"/>
                    </w:rPr>
                    <w:t>10</w:t>
                  </w:r>
                </w:p>
              </w:tc>
            </w:tr>
            <w:tr w:rsidR="00E54228" w:rsidRPr="00E54228" w14:paraId="5EA6401F" w14:textId="77777777" w:rsidTr="00E54228">
              <w:trPr>
                <w:jc w:val="center"/>
              </w:trPr>
              <w:tc>
                <w:tcPr>
                  <w:tcW w:w="1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2F6CD95" w14:textId="77777777" w:rsidR="00E54228" w:rsidRPr="00E54228" w:rsidRDefault="00E54228" w:rsidP="00E54228">
                  <w:pPr>
                    <w:overflowPunct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54228">
                    <w:rPr>
                      <w:rFonts w:ascii="Times New Roman" w:eastAsia="Times New Roman" w:hAnsi="Times New Roman" w:cs="Times New Roman"/>
                      <w:b/>
                      <w:bCs/>
                      <w:kern w:val="24"/>
                      <w:sz w:val="20"/>
                      <w:szCs w:val="20"/>
                      <w:lang w:val="sv-SE"/>
                    </w:rPr>
                    <w:t>10</w:t>
                  </w:r>
                </w:p>
              </w:tc>
              <w:tc>
                <w:tcPr>
                  <w:tcW w:w="1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397D16" w14:textId="77777777" w:rsidR="00E54228" w:rsidRPr="00E54228" w:rsidRDefault="00E54228" w:rsidP="00E54228">
                  <w:pPr>
                    <w:overflowPunct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36"/>
                    </w:rPr>
                  </w:pPr>
                  <w:r w:rsidRPr="00E54228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kern w:val="24"/>
                      <w:sz w:val="20"/>
                      <w:szCs w:val="21"/>
                      <w:lang w:val="en-GB"/>
                    </w:rPr>
                    <w:t>6</w:t>
                  </w:r>
                </w:p>
              </w:tc>
              <w:tc>
                <w:tcPr>
                  <w:tcW w:w="1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80720F" w14:textId="77777777" w:rsidR="00E54228" w:rsidRPr="00E54228" w:rsidRDefault="00E54228" w:rsidP="00E54228">
                  <w:pPr>
                    <w:overflowPunct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36"/>
                    </w:rPr>
                  </w:pPr>
                  <w:r w:rsidRPr="00E54228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kern w:val="24"/>
                      <w:sz w:val="20"/>
                      <w:szCs w:val="21"/>
                      <w:lang w:val="en-GB"/>
                    </w:rPr>
                    <w:t>7</w:t>
                  </w:r>
                </w:p>
              </w:tc>
              <w:tc>
                <w:tcPr>
                  <w:tcW w:w="1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BA484B7" w14:textId="77777777" w:rsidR="00E54228" w:rsidRPr="00E54228" w:rsidRDefault="00E54228" w:rsidP="00E54228">
                  <w:pPr>
                    <w:overflowPunct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36"/>
                    </w:rPr>
                  </w:pPr>
                  <w:r w:rsidRPr="00E54228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kern w:val="24"/>
                      <w:sz w:val="20"/>
                      <w:szCs w:val="21"/>
                      <w:lang w:val="en-GB"/>
                    </w:rPr>
                    <w:t>8</w:t>
                  </w:r>
                </w:p>
              </w:tc>
              <w:tc>
                <w:tcPr>
                  <w:tcW w:w="1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1841D1A" w14:textId="77777777" w:rsidR="00E54228" w:rsidRPr="00E54228" w:rsidRDefault="00E54228" w:rsidP="00E54228">
                  <w:pPr>
                    <w:overflowPunct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36"/>
                    </w:rPr>
                  </w:pPr>
                  <w:r w:rsidRPr="00E54228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kern w:val="24"/>
                      <w:sz w:val="20"/>
                      <w:szCs w:val="21"/>
                      <w:lang w:val="en-GB"/>
                    </w:rPr>
                    <w:t>9</w:t>
                  </w:r>
                </w:p>
              </w:tc>
              <w:tc>
                <w:tcPr>
                  <w:tcW w:w="1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45D1FE7" w14:textId="77777777" w:rsidR="00E54228" w:rsidRPr="00E54228" w:rsidRDefault="00E54228" w:rsidP="00E54228">
                  <w:pPr>
                    <w:overflowPunct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36"/>
                    </w:rPr>
                  </w:pPr>
                  <w:r w:rsidRPr="00E54228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kern w:val="24"/>
                      <w:sz w:val="20"/>
                      <w:szCs w:val="21"/>
                      <w:lang w:val="en-GB"/>
                    </w:rPr>
                    <w:t>10</w:t>
                  </w:r>
                </w:p>
              </w:tc>
              <w:tc>
                <w:tcPr>
                  <w:tcW w:w="12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9D8FE6" w14:textId="77777777" w:rsidR="00E54228" w:rsidRPr="00E54228" w:rsidRDefault="00E54228" w:rsidP="00E54228">
                  <w:pPr>
                    <w:overflowPunct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36"/>
                    </w:rPr>
                  </w:pPr>
                  <w:r w:rsidRPr="00E54228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kern w:val="24"/>
                      <w:sz w:val="20"/>
                      <w:szCs w:val="21"/>
                      <w:lang w:val="en-GB"/>
                    </w:rPr>
                    <w:t>11</w:t>
                  </w:r>
                </w:p>
              </w:tc>
            </w:tr>
            <w:tr w:rsidR="00E54228" w:rsidRPr="00E54228" w14:paraId="5A5775DF" w14:textId="77777777" w:rsidTr="00E54228">
              <w:trPr>
                <w:jc w:val="center"/>
              </w:trPr>
              <w:tc>
                <w:tcPr>
                  <w:tcW w:w="1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AF6CFBD" w14:textId="77777777" w:rsidR="00E54228" w:rsidRPr="00E54228" w:rsidRDefault="00E54228" w:rsidP="00E54228">
                  <w:pPr>
                    <w:overflowPunct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54228">
                    <w:rPr>
                      <w:rFonts w:ascii="Times New Roman" w:eastAsia="Times New Roman" w:hAnsi="Times New Roman" w:cs="Times New Roman"/>
                      <w:b/>
                      <w:bCs/>
                      <w:kern w:val="24"/>
                      <w:sz w:val="20"/>
                      <w:szCs w:val="20"/>
                      <w:lang w:val="sv-SE"/>
                    </w:rPr>
                    <w:t>11</w:t>
                  </w:r>
                </w:p>
              </w:tc>
              <w:tc>
                <w:tcPr>
                  <w:tcW w:w="1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98C3D68" w14:textId="77777777" w:rsidR="00E54228" w:rsidRPr="00E54228" w:rsidRDefault="00E54228" w:rsidP="00E54228">
                  <w:pPr>
                    <w:overflowPunct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36"/>
                    </w:rPr>
                  </w:pPr>
                  <w:r w:rsidRPr="00E54228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kern w:val="24"/>
                      <w:sz w:val="20"/>
                      <w:szCs w:val="21"/>
                      <w:lang w:val="en-GB"/>
                    </w:rPr>
                    <w:t>7</w:t>
                  </w:r>
                </w:p>
              </w:tc>
              <w:tc>
                <w:tcPr>
                  <w:tcW w:w="1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41C9E03" w14:textId="77777777" w:rsidR="00E54228" w:rsidRPr="00E54228" w:rsidRDefault="00E54228" w:rsidP="00E54228">
                  <w:pPr>
                    <w:overflowPunct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36"/>
                    </w:rPr>
                  </w:pPr>
                  <w:r w:rsidRPr="00E54228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kern w:val="24"/>
                      <w:sz w:val="20"/>
                      <w:szCs w:val="21"/>
                      <w:lang w:val="en-GB"/>
                    </w:rPr>
                    <w:t>0</w:t>
                  </w:r>
                </w:p>
              </w:tc>
              <w:tc>
                <w:tcPr>
                  <w:tcW w:w="1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8E6D420" w14:textId="77777777" w:rsidR="00E54228" w:rsidRPr="00E54228" w:rsidRDefault="00E54228" w:rsidP="00E54228">
                  <w:pPr>
                    <w:overflowPunct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36"/>
                    </w:rPr>
                  </w:pPr>
                  <w:r w:rsidRPr="00E54228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kern w:val="24"/>
                      <w:sz w:val="20"/>
                      <w:szCs w:val="21"/>
                      <w:lang w:val="en-GB"/>
                    </w:rPr>
                    <w:t>9</w:t>
                  </w:r>
                </w:p>
              </w:tc>
              <w:tc>
                <w:tcPr>
                  <w:tcW w:w="1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A648CFE" w14:textId="77777777" w:rsidR="00E54228" w:rsidRPr="00E54228" w:rsidRDefault="00E54228" w:rsidP="00E54228">
                  <w:pPr>
                    <w:overflowPunct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36"/>
                    </w:rPr>
                  </w:pPr>
                  <w:r w:rsidRPr="00E54228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kern w:val="24"/>
                      <w:sz w:val="20"/>
                      <w:szCs w:val="21"/>
                      <w:lang w:val="en-GB"/>
                    </w:rPr>
                    <w:t>2</w:t>
                  </w:r>
                </w:p>
              </w:tc>
              <w:tc>
                <w:tcPr>
                  <w:tcW w:w="1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81BD0C" w14:textId="77777777" w:rsidR="00E54228" w:rsidRPr="00E54228" w:rsidRDefault="00E54228" w:rsidP="00E54228">
                  <w:pPr>
                    <w:overflowPunct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36"/>
                    </w:rPr>
                  </w:pPr>
                  <w:r w:rsidRPr="00E54228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kern w:val="24"/>
                      <w:sz w:val="20"/>
                      <w:szCs w:val="21"/>
                      <w:lang w:val="en-GB"/>
                    </w:rPr>
                    <w:t>11</w:t>
                  </w:r>
                </w:p>
              </w:tc>
              <w:tc>
                <w:tcPr>
                  <w:tcW w:w="12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23E47DA" w14:textId="77777777" w:rsidR="00E54228" w:rsidRPr="00E54228" w:rsidRDefault="00E54228" w:rsidP="00E54228">
                  <w:pPr>
                    <w:overflowPunct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36"/>
                    </w:rPr>
                  </w:pPr>
                  <w:r w:rsidRPr="00E54228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kern w:val="24"/>
                      <w:sz w:val="20"/>
                      <w:szCs w:val="21"/>
                      <w:lang w:val="en-GB"/>
                    </w:rPr>
                    <w:t>4</w:t>
                  </w:r>
                </w:p>
              </w:tc>
            </w:tr>
          </w:tbl>
          <w:p w14:paraId="33842244" w14:textId="6F9558D0" w:rsidR="00CB7915" w:rsidRDefault="00E54228" w:rsidP="00E54228">
            <w:pPr>
              <w:numPr>
                <w:ilvl w:val="0"/>
                <w:numId w:val="31"/>
              </w:numPr>
              <w:spacing w:after="0" w:line="240" w:lineRule="auto"/>
              <w:rPr>
                <w:lang w:val="en-GB"/>
              </w:rPr>
            </w:pPr>
            <w:r w:rsidRPr="00E54228"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  <w:t>It is up to the editor how to capture this agreement</w:t>
            </w:r>
          </w:p>
        </w:tc>
      </w:tr>
      <w:tr w:rsidR="008450D1" w14:paraId="391F4A9A" w14:textId="77777777" w:rsidTr="00CB7915">
        <w:tc>
          <w:tcPr>
            <w:tcW w:w="9629" w:type="dxa"/>
          </w:tcPr>
          <w:p w14:paraId="295EE90C" w14:textId="77777777" w:rsidR="008450D1" w:rsidRDefault="008450D1" w:rsidP="00E54228">
            <w:pPr>
              <w:spacing w:after="0" w:line="240" w:lineRule="auto"/>
              <w:ind w:left="720" w:hanging="720"/>
              <w:rPr>
                <w:rFonts w:ascii="Times New Roman" w:hAnsi="Times New Roman" w:cs="Times New Roman"/>
                <w:lang w:val="en-GB"/>
              </w:rPr>
            </w:pPr>
          </w:p>
        </w:tc>
      </w:tr>
    </w:tbl>
    <w:p w14:paraId="2630A6C4" w14:textId="77777777" w:rsidR="009E12AF" w:rsidRDefault="009E12AF" w:rsidP="001E021E">
      <w:pPr>
        <w:spacing w:after="180" w:line="240" w:lineRule="auto"/>
        <w:jc w:val="both"/>
        <w:rPr>
          <w:rFonts w:ascii="Times New Roman" w:hAnsi="Times New Roman" w:cs="Times New Roman"/>
          <w:lang w:val="en-GB"/>
        </w:rPr>
      </w:pPr>
    </w:p>
    <w:p w14:paraId="67B454F2" w14:textId="01940280" w:rsidR="00E54228" w:rsidRPr="00441506" w:rsidRDefault="00C7506B" w:rsidP="001E021E">
      <w:pPr>
        <w:spacing w:after="180" w:line="240" w:lineRule="auto"/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As agreed in the previous meetings, o</w:t>
      </w:r>
      <w:r w:rsidR="00E54228" w:rsidRPr="00441506">
        <w:rPr>
          <w:rFonts w:ascii="Times New Roman" w:hAnsi="Times New Roman" w:cs="Times New Roman"/>
          <w:lang w:val="en-GB"/>
        </w:rPr>
        <w:t xml:space="preserve">ne of the main </w:t>
      </w:r>
      <w:r w:rsidR="00B310E9">
        <w:rPr>
          <w:rFonts w:ascii="Times New Roman" w:hAnsi="Times New Roman" w:cs="Times New Roman"/>
          <w:lang w:val="en-GB"/>
        </w:rPr>
        <w:t>purpose</w:t>
      </w:r>
      <w:r w:rsidR="00E54228" w:rsidRPr="00441506">
        <w:rPr>
          <w:rFonts w:ascii="Times New Roman" w:hAnsi="Times New Roman" w:cs="Times New Roman"/>
          <w:lang w:val="en-GB"/>
        </w:rPr>
        <w:t xml:space="preserve">s </w:t>
      </w:r>
      <w:r w:rsidR="00B310E9">
        <w:rPr>
          <w:rFonts w:ascii="Times New Roman" w:hAnsi="Times New Roman" w:cs="Times New Roman"/>
          <w:lang w:val="en-GB"/>
        </w:rPr>
        <w:t xml:space="preserve">of </w:t>
      </w:r>
      <w:r w:rsidR="00E54228" w:rsidRPr="00441506">
        <w:rPr>
          <w:rFonts w:ascii="Times New Roman" w:hAnsi="Times New Roman" w:cs="Times New Roman"/>
          <w:lang w:val="en-GB"/>
        </w:rPr>
        <w:t xml:space="preserve">configuring PTRS-RE-offset is to avoid collision with a </w:t>
      </w:r>
      <w:r w:rsidR="0055127F">
        <w:rPr>
          <w:rFonts w:ascii="Times New Roman" w:hAnsi="Times New Roman" w:cs="Times New Roman"/>
          <w:lang w:val="en-GB"/>
        </w:rPr>
        <w:t>direct current (</w:t>
      </w:r>
      <w:r w:rsidR="00E54228" w:rsidRPr="00441506">
        <w:rPr>
          <w:rFonts w:ascii="Times New Roman" w:hAnsi="Times New Roman" w:cs="Times New Roman"/>
          <w:lang w:val="en-GB"/>
        </w:rPr>
        <w:t>DC</w:t>
      </w:r>
      <w:r w:rsidR="0055127F">
        <w:rPr>
          <w:rFonts w:ascii="Times New Roman" w:hAnsi="Times New Roman" w:cs="Times New Roman"/>
          <w:lang w:val="en-GB"/>
        </w:rPr>
        <w:t>)</w:t>
      </w:r>
      <w:r w:rsidR="00E54228" w:rsidRPr="00441506">
        <w:rPr>
          <w:rFonts w:ascii="Times New Roman" w:hAnsi="Times New Roman" w:cs="Times New Roman"/>
          <w:lang w:val="en-GB"/>
        </w:rPr>
        <w:t xml:space="preserve"> tone. However, since the DC tone location is totally up to the implementation of UE</w:t>
      </w:r>
      <w:r w:rsidR="00B310E9">
        <w:rPr>
          <w:rFonts w:ascii="Times New Roman" w:hAnsi="Times New Roman" w:cs="Times New Roman"/>
          <w:lang w:val="en-GB"/>
        </w:rPr>
        <w:t xml:space="preserve"> in NR</w:t>
      </w:r>
      <w:r w:rsidR="00E54228" w:rsidRPr="00441506">
        <w:rPr>
          <w:rFonts w:ascii="Times New Roman" w:hAnsi="Times New Roman" w:cs="Times New Roman"/>
          <w:lang w:val="en-GB"/>
        </w:rPr>
        <w:t xml:space="preserve">, the DC tone location needs to be reported to the network beforehand. </w:t>
      </w:r>
      <w:r w:rsidR="000B6675">
        <w:rPr>
          <w:rFonts w:ascii="Times New Roman" w:hAnsi="Times New Roman" w:cs="Times New Roman"/>
          <w:lang w:val="en-GB"/>
        </w:rPr>
        <w:t xml:space="preserve">The DC tone location </w:t>
      </w:r>
      <w:r w:rsidR="00DB0599">
        <w:rPr>
          <w:rFonts w:ascii="Times New Roman" w:hAnsi="Times New Roman" w:cs="Times New Roman"/>
          <w:lang w:val="en-GB"/>
        </w:rPr>
        <w:t xml:space="preserve">is determined based on </w:t>
      </w:r>
      <w:r w:rsidR="00F87A71">
        <w:rPr>
          <w:rFonts w:ascii="Times New Roman" w:hAnsi="Times New Roman" w:cs="Times New Roman"/>
          <w:lang w:val="en-GB"/>
        </w:rPr>
        <w:t>UE’s</w:t>
      </w:r>
      <w:r w:rsidR="00DB0599">
        <w:rPr>
          <w:rFonts w:ascii="Times New Roman" w:hAnsi="Times New Roman" w:cs="Times New Roman"/>
          <w:lang w:val="en-GB"/>
        </w:rPr>
        <w:t xml:space="preserve"> RF configuration, and may vary </w:t>
      </w:r>
      <w:r w:rsidR="006E61C2">
        <w:rPr>
          <w:rFonts w:ascii="Times New Roman" w:hAnsi="Times New Roman" w:cs="Times New Roman"/>
          <w:lang w:val="en-GB"/>
        </w:rPr>
        <w:t>for each configured BWP, particularly when each BWP has different center frequency.</w:t>
      </w:r>
      <w:r w:rsidR="00FE63D0">
        <w:rPr>
          <w:rFonts w:ascii="Times New Roman" w:hAnsi="Times New Roman" w:cs="Times New Roman"/>
          <w:lang w:val="en-GB"/>
        </w:rPr>
        <w:t xml:space="preserve"> </w:t>
      </w:r>
      <w:r w:rsidR="00E64B6D">
        <w:rPr>
          <w:rFonts w:ascii="Times New Roman" w:hAnsi="Times New Roman" w:cs="Times New Roman"/>
          <w:lang w:val="en-GB"/>
        </w:rPr>
        <w:t xml:space="preserve">For some implementations of UEs, the DC tone location may be </w:t>
      </w:r>
      <w:r w:rsidR="000A0FF9">
        <w:rPr>
          <w:rFonts w:ascii="Times New Roman" w:hAnsi="Times New Roman" w:cs="Times New Roman"/>
          <w:lang w:val="en-GB"/>
        </w:rPr>
        <w:t xml:space="preserve">fixed </w:t>
      </w:r>
      <w:r w:rsidR="006029F9">
        <w:rPr>
          <w:rFonts w:ascii="Times New Roman" w:hAnsi="Times New Roman" w:cs="Times New Roman"/>
          <w:lang w:val="en-GB"/>
        </w:rPr>
        <w:t xml:space="preserve">within </w:t>
      </w:r>
      <w:r w:rsidR="000A0FF9">
        <w:rPr>
          <w:rFonts w:ascii="Times New Roman" w:hAnsi="Times New Roman" w:cs="Times New Roman"/>
          <w:lang w:val="en-GB"/>
        </w:rPr>
        <w:t>a CC and</w:t>
      </w:r>
      <w:r w:rsidR="00456375">
        <w:rPr>
          <w:rFonts w:ascii="Times New Roman" w:hAnsi="Times New Roman" w:cs="Times New Roman"/>
          <w:lang w:val="en-GB"/>
        </w:rPr>
        <w:t xml:space="preserve"> only the relative position</w:t>
      </w:r>
      <w:r w:rsidR="00624640">
        <w:rPr>
          <w:rFonts w:ascii="Times New Roman" w:hAnsi="Times New Roman" w:cs="Times New Roman"/>
          <w:lang w:val="en-GB"/>
        </w:rPr>
        <w:t xml:space="preserve"> </w:t>
      </w:r>
      <w:r w:rsidR="005F6B18">
        <w:rPr>
          <w:rFonts w:ascii="Times New Roman" w:hAnsi="Times New Roman" w:cs="Times New Roman"/>
          <w:lang w:val="en-GB"/>
        </w:rPr>
        <w:t xml:space="preserve">of the DC tone </w:t>
      </w:r>
      <w:r w:rsidR="00B10A26">
        <w:rPr>
          <w:rFonts w:ascii="Times New Roman" w:hAnsi="Times New Roman" w:cs="Times New Roman"/>
          <w:lang w:val="en-GB"/>
        </w:rPr>
        <w:t xml:space="preserve">within a BWP </w:t>
      </w:r>
      <w:r w:rsidR="00624640">
        <w:rPr>
          <w:rFonts w:ascii="Times New Roman" w:hAnsi="Times New Roman" w:cs="Times New Roman"/>
          <w:lang w:val="en-GB"/>
        </w:rPr>
        <w:t>may change depending on the BWP configuration.</w:t>
      </w:r>
      <w:r w:rsidR="006D43FF">
        <w:rPr>
          <w:rFonts w:ascii="Times New Roman" w:hAnsi="Times New Roman" w:cs="Times New Roman"/>
          <w:lang w:val="en-GB"/>
        </w:rPr>
        <w:t xml:space="preserve"> </w:t>
      </w:r>
      <w:r w:rsidR="00230B80">
        <w:rPr>
          <w:rFonts w:ascii="Times New Roman" w:hAnsi="Times New Roman" w:cs="Times New Roman"/>
          <w:lang w:val="en-GB"/>
        </w:rPr>
        <w:t>In this light</w:t>
      </w:r>
      <w:r w:rsidR="006D43FF">
        <w:rPr>
          <w:rFonts w:ascii="Times New Roman" w:hAnsi="Times New Roman" w:cs="Times New Roman"/>
          <w:lang w:val="en-GB"/>
        </w:rPr>
        <w:t>, we believe that the unit of DC location reporting can be a BWP.</w:t>
      </w:r>
    </w:p>
    <w:p w14:paraId="0C2BACEC" w14:textId="20D9C33B" w:rsidR="00E54228" w:rsidRPr="00513166" w:rsidRDefault="00E54228" w:rsidP="001E021E">
      <w:pPr>
        <w:spacing w:after="180" w:line="240" w:lineRule="auto"/>
        <w:jc w:val="both"/>
        <w:rPr>
          <w:rFonts w:ascii="Times New Roman" w:hAnsi="Times New Roman" w:cs="Times New Roman"/>
          <w:b/>
          <w:sz w:val="24"/>
          <w:lang w:val="en-GB"/>
        </w:rPr>
      </w:pPr>
      <w:r w:rsidRPr="00513166">
        <w:rPr>
          <w:rFonts w:ascii="Times New Roman" w:hAnsi="Times New Roman" w:cs="Times New Roman"/>
          <w:b/>
          <w:sz w:val="24"/>
          <w:u w:val="single"/>
          <w:lang w:val="en-GB"/>
        </w:rPr>
        <w:t>Proposal</w:t>
      </w:r>
      <w:r w:rsidR="00513166" w:rsidRPr="00513166">
        <w:rPr>
          <w:rFonts w:ascii="Times New Roman" w:hAnsi="Times New Roman" w:cs="Times New Roman"/>
          <w:b/>
          <w:sz w:val="24"/>
          <w:u w:val="single"/>
          <w:lang w:val="en-GB"/>
        </w:rPr>
        <w:t xml:space="preserve"> </w:t>
      </w:r>
      <w:r w:rsidR="000052FF">
        <w:rPr>
          <w:rFonts w:ascii="Times New Roman" w:hAnsi="Times New Roman" w:cs="Times New Roman"/>
          <w:b/>
          <w:sz w:val="24"/>
          <w:u w:val="single"/>
          <w:lang w:val="en-GB"/>
        </w:rPr>
        <w:t>3</w:t>
      </w:r>
      <w:r w:rsidRPr="00513166">
        <w:rPr>
          <w:rFonts w:ascii="Times New Roman" w:hAnsi="Times New Roman" w:cs="Times New Roman"/>
          <w:b/>
          <w:sz w:val="24"/>
          <w:u w:val="single"/>
          <w:lang w:val="en-GB"/>
        </w:rPr>
        <w:t>:</w:t>
      </w:r>
      <w:r w:rsidRPr="00513166">
        <w:rPr>
          <w:rFonts w:ascii="Times New Roman" w:hAnsi="Times New Roman" w:cs="Times New Roman"/>
          <w:b/>
          <w:sz w:val="24"/>
          <w:lang w:val="en-GB"/>
        </w:rPr>
        <w:t xml:space="preserve"> UE reports DC location per BWP </w:t>
      </w:r>
      <w:r w:rsidR="002E5860">
        <w:rPr>
          <w:rFonts w:ascii="Times New Roman" w:hAnsi="Times New Roman" w:cs="Times New Roman"/>
          <w:b/>
          <w:sz w:val="24"/>
          <w:lang w:val="en-GB"/>
        </w:rPr>
        <w:t>(either DL or UL)</w:t>
      </w:r>
      <w:r w:rsidR="009B5264">
        <w:rPr>
          <w:rFonts w:ascii="Times New Roman" w:hAnsi="Times New Roman" w:cs="Times New Roman"/>
          <w:b/>
          <w:sz w:val="24"/>
          <w:lang w:val="en-GB"/>
        </w:rPr>
        <w:t xml:space="preserve"> </w:t>
      </w:r>
      <w:r w:rsidRPr="00513166">
        <w:rPr>
          <w:rFonts w:ascii="Times New Roman" w:hAnsi="Times New Roman" w:cs="Times New Roman"/>
          <w:b/>
          <w:sz w:val="24"/>
          <w:lang w:val="en-GB"/>
        </w:rPr>
        <w:t>when a BWP is either added or released in RRCReconfigurationComplete message.</w:t>
      </w:r>
    </w:p>
    <w:p w14:paraId="32D24BE7" w14:textId="032585EF" w:rsidR="00E06D84" w:rsidRDefault="00D60E82" w:rsidP="001E021E">
      <w:pPr>
        <w:spacing w:after="180" w:line="240" w:lineRule="auto"/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In relation to the DC tone location report, the UE can</w:t>
      </w:r>
      <w:r w:rsidR="00B34993">
        <w:rPr>
          <w:rFonts w:ascii="Times New Roman" w:hAnsi="Times New Roman" w:cs="Times New Roman"/>
          <w:lang w:val="en-GB"/>
        </w:rPr>
        <w:t xml:space="preserve"> send the </w:t>
      </w:r>
      <w:r w:rsidR="00885A75">
        <w:rPr>
          <w:rFonts w:ascii="Times New Roman" w:hAnsi="Times New Roman" w:cs="Times New Roman"/>
          <w:lang w:val="en-GB"/>
        </w:rPr>
        <w:t xml:space="preserve">subcarrier index with respect to a reference point, e.g., </w:t>
      </w:r>
      <w:r w:rsidR="00230B80">
        <w:rPr>
          <w:rFonts w:ascii="Times New Roman" w:hAnsi="Times New Roman" w:cs="Times New Roman"/>
          <w:lang w:val="en-GB"/>
        </w:rPr>
        <w:t>common RB0</w:t>
      </w:r>
      <w:r w:rsidR="00885A75">
        <w:rPr>
          <w:rFonts w:ascii="Times New Roman" w:hAnsi="Times New Roman" w:cs="Times New Roman"/>
          <w:lang w:val="en-GB"/>
        </w:rPr>
        <w:t>, or the ARFCN.</w:t>
      </w:r>
      <w:r w:rsidR="00665046">
        <w:rPr>
          <w:rFonts w:ascii="Times New Roman" w:hAnsi="Times New Roman" w:cs="Times New Roman"/>
          <w:lang w:val="en-GB"/>
        </w:rPr>
        <w:t xml:space="preserve"> However, when the number of configured CCs and BWPs is very large, this may result in a very large signalling overhead.</w:t>
      </w:r>
      <w:r w:rsidR="00780787">
        <w:rPr>
          <w:rFonts w:ascii="Times New Roman" w:hAnsi="Times New Roman" w:cs="Times New Roman"/>
          <w:lang w:val="en-GB"/>
        </w:rPr>
        <w:t xml:space="preserve"> By noting that </w:t>
      </w:r>
      <w:r w:rsidR="00CA50BD">
        <w:rPr>
          <w:rFonts w:ascii="Times New Roman" w:hAnsi="Times New Roman" w:cs="Times New Roman"/>
          <w:lang w:val="en-GB"/>
        </w:rPr>
        <w:t>the application of DC tone location is limited to PT-RS offset determination</w:t>
      </w:r>
      <w:r w:rsidR="00E06D84">
        <w:rPr>
          <w:rFonts w:ascii="Times New Roman" w:hAnsi="Times New Roman" w:cs="Times New Roman"/>
          <w:lang w:val="en-GB"/>
        </w:rPr>
        <w:t xml:space="preserve">, </w:t>
      </w:r>
      <w:r w:rsidR="00B06C41">
        <w:rPr>
          <w:rFonts w:ascii="Times New Roman" w:hAnsi="Times New Roman" w:cs="Times New Roman"/>
          <w:lang w:val="en-GB"/>
        </w:rPr>
        <w:t>the network may not need the absolute DC tone location</w:t>
      </w:r>
      <w:r w:rsidR="0038548F">
        <w:rPr>
          <w:rFonts w:ascii="Times New Roman" w:hAnsi="Times New Roman" w:cs="Times New Roman"/>
          <w:lang w:val="en-GB"/>
        </w:rPr>
        <w:t xml:space="preserve"> within a wide </w:t>
      </w:r>
      <w:r w:rsidR="00634139">
        <w:rPr>
          <w:rFonts w:ascii="Times New Roman" w:hAnsi="Times New Roman" w:cs="Times New Roman"/>
          <w:lang w:val="en-GB"/>
        </w:rPr>
        <w:t>band</w:t>
      </w:r>
      <w:r w:rsidR="00B06C41">
        <w:rPr>
          <w:rFonts w:ascii="Times New Roman" w:hAnsi="Times New Roman" w:cs="Times New Roman"/>
          <w:lang w:val="en-GB"/>
        </w:rPr>
        <w:t xml:space="preserve">, but </w:t>
      </w:r>
      <w:r w:rsidR="008016EC">
        <w:rPr>
          <w:rFonts w:ascii="Times New Roman" w:hAnsi="Times New Roman" w:cs="Times New Roman"/>
          <w:lang w:val="en-GB"/>
        </w:rPr>
        <w:t xml:space="preserve">the minimum necessary information information </w:t>
      </w:r>
      <w:r w:rsidR="00B06C41">
        <w:rPr>
          <w:rFonts w:ascii="Times New Roman" w:hAnsi="Times New Roman" w:cs="Times New Roman"/>
          <w:lang w:val="en-GB"/>
        </w:rPr>
        <w:t xml:space="preserve">will be </w:t>
      </w:r>
      <w:r w:rsidR="008016EC">
        <w:rPr>
          <w:rFonts w:ascii="Times New Roman" w:hAnsi="Times New Roman" w:cs="Times New Roman"/>
          <w:lang w:val="en-GB"/>
        </w:rPr>
        <w:t xml:space="preserve">the </w:t>
      </w:r>
      <w:r w:rsidR="00B06C41">
        <w:rPr>
          <w:rFonts w:ascii="Times New Roman" w:hAnsi="Times New Roman" w:cs="Times New Roman"/>
          <w:lang w:val="en-GB"/>
        </w:rPr>
        <w:t>DC tone location within an RB.</w:t>
      </w:r>
      <w:r w:rsidR="00322E35">
        <w:rPr>
          <w:rFonts w:ascii="Times New Roman" w:hAnsi="Times New Roman" w:cs="Times New Roman"/>
          <w:lang w:val="en-GB"/>
        </w:rPr>
        <w:t xml:space="preserve"> Therefore, we can make the following proposal.</w:t>
      </w:r>
    </w:p>
    <w:p w14:paraId="3D7CAC1E" w14:textId="336702AF" w:rsidR="00E54228" w:rsidRPr="00513166" w:rsidRDefault="00E54228" w:rsidP="00E54228">
      <w:pPr>
        <w:spacing w:after="180" w:line="240" w:lineRule="auto"/>
        <w:rPr>
          <w:rFonts w:ascii="Times New Roman" w:hAnsi="Times New Roman" w:cs="Times New Roman"/>
          <w:b/>
          <w:lang w:val="en-GB"/>
        </w:rPr>
      </w:pPr>
      <w:r w:rsidRPr="00513166">
        <w:rPr>
          <w:rFonts w:ascii="Times New Roman" w:hAnsi="Times New Roman" w:cs="Times New Roman"/>
          <w:b/>
          <w:sz w:val="24"/>
          <w:u w:val="single"/>
          <w:lang w:val="en-GB"/>
        </w:rPr>
        <w:t>Proposal</w:t>
      </w:r>
      <w:r w:rsidR="00513166" w:rsidRPr="00513166">
        <w:rPr>
          <w:rFonts w:ascii="Times New Roman" w:hAnsi="Times New Roman" w:cs="Times New Roman"/>
          <w:b/>
          <w:sz w:val="24"/>
          <w:u w:val="single"/>
          <w:lang w:val="en-GB"/>
        </w:rPr>
        <w:t xml:space="preserve"> </w:t>
      </w:r>
      <w:r w:rsidR="000052FF">
        <w:rPr>
          <w:rFonts w:ascii="Times New Roman" w:hAnsi="Times New Roman" w:cs="Times New Roman"/>
          <w:b/>
          <w:sz w:val="24"/>
          <w:u w:val="single"/>
          <w:lang w:val="en-GB"/>
        </w:rPr>
        <w:t>4</w:t>
      </w:r>
      <w:r w:rsidRPr="00513166">
        <w:rPr>
          <w:rFonts w:ascii="Times New Roman" w:hAnsi="Times New Roman" w:cs="Times New Roman"/>
          <w:b/>
          <w:sz w:val="24"/>
          <w:u w:val="single"/>
          <w:lang w:val="en-GB"/>
        </w:rPr>
        <w:t>:</w:t>
      </w:r>
      <w:r w:rsidRPr="00513166">
        <w:rPr>
          <w:rFonts w:ascii="Times New Roman" w:hAnsi="Times New Roman" w:cs="Times New Roman"/>
          <w:b/>
          <w:sz w:val="24"/>
          <w:lang w:val="en-GB"/>
        </w:rPr>
        <w:t xml:space="preserve"> For DC location indication, a 4-bit indicator </w:t>
      </w:r>
      <w:r w:rsidR="00456751">
        <w:rPr>
          <w:rFonts w:ascii="Times New Roman" w:hAnsi="Times New Roman" w:cs="Times New Roman"/>
          <w:b/>
          <w:sz w:val="24"/>
          <w:lang w:val="en-GB"/>
        </w:rPr>
        <w:t>is</w:t>
      </w:r>
      <w:r w:rsidRPr="00513166">
        <w:rPr>
          <w:rFonts w:ascii="Times New Roman" w:hAnsi="Times New Roman" w:cs="Times New Roman"/>
          <w:b/>
          <w:sz w:val="24"/>
          <w:lang w:val="en-GB"/>
        </w:rPr>
        <w:t xml:space="preserve"> used. The value of the indicator is mapped to a row index </w:t>
      </w:r>
      <w:r w:rsidR="006233EF">
        <w:rPr>
          <w:rFonts w:ascii="Times New Roman" w:hAnsi="Times New Roman" w:cs="Times New Roman"/>
          <w:b/>
          <w:sz w:val="24"/>
          <w:lang w:val="en-GB"/>
        </w:rPr>
        <w:t>in</w:t>
      </w:r>
      <w:r w:rsidRPr="00513166">
        <w:rPr>
          <w:rFonts w:ascii="Times New Roman" w:hAnsi="Times New Roman" w:cs="Times New Roman"/>
          <w:b/>
          <w:sz w:val="24"/>
          <w:lang w:val="en-GB"/>
        </w:rPr>
        <w:t xml:space="preserve"> the following table.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98"/>
        <w:gridCol w:w="4831"/>
      </w:tblGrid>
      <w:tr w:rsidR="00E54228" w14:paraId="45AFDA1D" w14:textId="77777777" w:rsidTr="00322E35">
        <w:tc>
          <w:tcPr>
            <w:tcW w:w="4928" w:type="dxa"/>
            <w:shd w:val="clear" w:color="auto" w:fill="F2F2F2" w:themeFill="background1" w:themeFillShade="F2"/>
            <w:vAlign w:val="center"/>
          </w:tcPr>
          <w:p w14:paraId="72E3DA95" w14:textId="77777777" w:rsidR="00E54228" w:rsidRPr="00322E35" w:rsidRDefault="00E54228" w:rsidP="00322E35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 w:rsidRPr="00322E35">
              <w:rPr>
                <w:rFonts w:ascii="Times New Roman" w:hAnsi="Times New Roman" w:cs="Times New Roman"/>
                <w:lang w:eastAsia="x-none"/>
              </w:rPr>
              <w:t>Index</w:t>
            </w:r>
          </w:p>
        </w:tc>
        <w:tc>
          <w:tcPr>
            <w:tcW w:w="4929" w:type="dxa"/>
            <w:shd w:val="clear" w:color="auto" w:fill="F2F2F2" w:themeFill="background1" w:themeFillShade="F2"/>
            <w:vAlign w:val="center"/>
          </w:tcPr>
          <w:p w14:paraId="2A457540" w14:textId="77777777" w:rsidR="00E54228" w:rsidRPr="00322E35" w:rsidRDefault="00E54228" w:rsidP="00322E35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 w:rsidRPr="00322E35">
              <w:rPr>
                <w:rFonts w:ascii="Times New Roman" w:hAnsi="Times New Roman" w:cs="Times New Roman"/>
                <w:lang w:eastAsia="x-none"/>
              </w:rPr>
              <w:t>DC subcarrier location in RB</w:t>
            </w:r>
          </w:p>
        </w:tc>
      </w:tr>
      <w:tr w:rsidR="00E54228" w14:paraId="254FAD2B" w14:textId="77777777" w:rsidTr="00322E35">
        <w:tc>
          <w:tcPr>
            <w:tcW w:w="4928" w:type="dxa"/>
            <w:vAlign w:val="center"/>
          </w:tcPr>
          <w:p w14:paraId="064F576A" w14:textId="77777777" w:rsidR="00E54228" w:rsidRPr="00322E35" w:rsidRDefault="00E54228" w:rsidP="00322E35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 w:rsidRPr="00322E35">
              <w:rPr>
                <w:rFonts w:ascii="Times New Roman" w:hAnsi="Times New Roman" w:cs="Times New Roman"/>
                <w:lang w:eastAsia="x-none"/>
              </w:rPr>
              <w:t>0</w:t>
            </w:r>
          </w:p>
        </w:tc>
        <w:tc>
          <w:tcPr>
            <w:tcW w:w="4929" w:type="dxa"/>
            <w:vAlign w:val="center"/>
          </w:tcPr>
          <w:p w14:paraId="2CD93EEC" w14:textId="77777777" w:rsidR="00E54228" w:rsidRPr="00322E35" w:rsidRDefault="00E54228" w:rsidP="00322E35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 w:rsidRPr="00322E35">
              <w:rPr>
                <w:rFonts w:ascii="Times New Roman" w:hAnsi="Times New Roman" w:cs="Times New Roman"/>
                <w:lang w:eastAsia="x-none"/>
              </w:rPr>
              <w:t>0</w:t>
            </w:r>
          </w:p>
        </w:tc>
      </w:tr>
      <w:tr w:rsidR="00E54228" w14:paraId="2EB72B37" w14:textId="77777777" w:rsidTr="00322E35">
        <w:tc>
          <w:tcPr>
            <w:tcW w:w="4928" w:type="dxa"/>
            <w:vAlign w:val="center"/>
          </w:tcPr>
          <w:p w14:paraId="7CB2FE65" w14:textId="77777777" w:rsidR="00E54228" w:rsidRPr="00322E35" w:rsidRDefault="00E54228" w:rsidP="00322E35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 w:rsidRPr="00322E35">
              <w:rPr>
                <w:rFonts w:ascii="Times New Roman" w:hAnsi="Times New Roman" w:cs="Times New Roman"/>
                <w:lang w:eastAsia="x-none"/>
              </w:rPr>
              <w:t>⁞</w:t>
            </w:r>
          </w:p>
        </w:tc>
        <w:tc>
          <w:tcPr>
            <w:tcW w:w="4929" w:type="dxa"/>
            <w:vAlign w:val="center"/>
          </w:tcPr>
          <w:p w14:paraId="79D6563C" w14:textId="77777777" w:rsidR="00E54228" w:rsidRPr="00322E35" w:rsidRDefault="00E54228" w:rsidP="00322E35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 w:rsidRPr="00322E35">
              <w:rPr>
                <w:rFonts w:ascii="Times New Roman" w:hAnsi="Times New Roman" w:cs="Times New Roman"/>
                <w:lang w:eastAsia="x-none"/>
              </w:rPr>
              <w:t>⁞</w:t>
            </w:r>
          </w:p>
        </w:tc>
      </w:tr>
      <w:tr w:rsidR="00E54228" w14:paraId="6621A412" w14:textId="77777777" w:rsidTr="00322E35">
        <w:tc>
          <w:tcPr>
            <w:tcW w:w="4928" w:type="dxa"/>
            <w:vAlign w:val="center"/>
          </w:tcPr>
          <w:p w14:paraId="4401BAB7" w14:textId="77777777" w:rsidR="00E54228" w:rsidRPr="00322E35" w:rsidRDefault="00E54228" w:rsidP="00322E35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 w:rsidRPr="00322E35">
              <w:rPr>
                <w:rFonts w:ascii="Times New Roman" w:hAnsi="Times New Roman" w:cs="Times New Roman"/>
                <w:lang w:eastAsia="x-none"/>
              </w:rPr>
              <w:t>11</w:t>
            </w:r>
          </w:p>
        </w:tc>
        <w:tc>
          <w:tcPr>
            <w:tcW w:w="4929" w:type="dxa"/>
            <w:vAlign w:val="center"/>
          </w:tcPr>
          <w:p w14:paraId="1164E13D" w14:textId="77777777" w:rsidR="00E54228" w:rsidRPr="00322E35" w:rsidRDefault="00E54228" w:rsidP="00322E35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 w:rsidRPr="00322E35">
              <w:rPr>
                <w:rFonts w:ascii="Times New Roman" w:hAnsi="Times New Roman" w:cs="Times New Roman"/>
                <w:lang w:eastAsia="x-none"/>
              </w:rPr>
              <w:t>11</w:t>
            </w:r>
          </w:p>
        </w:tc>
      </w:tr>
      <w:tr w:rsidR="00E54228" w14:paraId="5EB6048D" w14:textId="77777777" w:rsidTr="00322E35">
        <w:tc>
          <w:tcPr>
            <w:tcW w:w="4928" w:type="dxa"/>
            <w:vAlign w:val="center"/>
          </w:tcPr>
          <w:p w14:paraId="33A0283F" w14:textId="77777777" w:rsidR="00E54228" w:rsidRPr="00322E35" w:rsidRDefault="00E54228" w:rsidP="00322E35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 w:rsidRPr="00322E35">
              <w:rPr>
                <w:rFonts w:ascii="Times New Roman" w:hAnsi="Times New Roman" w:cs="Times New Roman"/>
                <w:lang w:eastAsia="x-none"/>
              </w:rPr>
              <w:t>12</w:t>
            </w:r>
          </w:p>
        </w:tc>
        <w:tc>
          <w:tcPr>
            <w:tcW w:w="4929" w:type="dxa"/>
            <w:vAlign w:val="center"/>
          </w:tcPr>
          <w:p w14:paraId="2234CD55" w14:textId="77777777" w:rsidR="00E54228" w:rsidRPr="00322E35" w:rsidRDefault="00E54228" w:rsidP="00322E35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 w:rsidRPr="00322E35">
              <w:rPr>
                <w:rFonts w:ascii="Times New Roman" w:hAnsi="Times New Roman" w:cs="Times New Roman"/>
                <w:lang w:eastAsia="x-none"/>
              </w:rPr>
              <w:t>Don’t care</w:t>
            </w:r>
          </w:p>
        </w:tc>
      </w:tr>
      <w:tr w:rsidR="00E54228" w14:paraId="15409BFC" w14:textId="77777777" w:rsidTr="00322E35">
        <w:tc>
          <w:tcPr>
            <w:tcW w:w="4928" w:type="dxa"/>
            <w:vAlign w:val="center"/>
          </w:tcPr>
          <w:p w14:paraId="07D98ACA" w14:textId="77777777" w:rsidR="00E54228" w:rsidRPr="00322E35" w:rsidRDefault="00E54228" w:rsidP="00322E35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 w:rsidRPr="00322E35">
              <w:rPr>
                <w:rFonts w:ascii="Times New Roman" w:hAnsi="Times New Roman" w:cs="Times New Roman"/>
                <w:lang w:eastAsia="x-none"/>
              </w:rPr>
              <w:t>13</w:t>
            </w:r>
          </w:p>
        </w:tc>
        <w:tc>
          <w:tcPr>
            <w:tcW w:w="4929" w:type="dxa"/>
            <w:vAlign w:val="center"/>
          </w:tcPr>
          <w:p w14:paraId="3FAE1AA2" w14:textId="77777777" w:rsidR="00E54228" w:rsidRPr="00322E35" w:rsidRDefault="00E54228" w:rsidP="00322E35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 w:rsidRPr="00322E35">
              <w:rPr>
                <w:rFonts w:ascii="Times New Roman" w:hAnsi="Times New Roman" w:cs="Times New Roman"/>
                <w:lang w:eastAsia="x-none"/>
              </w:rPr>
              <w:t>Nondeterministic</w:t>
            </w:r>
          </w:p>
        </w:tc>
      </w:tr>
      <w:tr w:rsidR="00E54228" w14:paraId="7FE43A32" w14:textId="77777777" w:rsidTr="00322E35">
        <w:tc>
          <w:tcPr>
            <w:tcW w:w="4928" w:type="dxa"/>
            <w:vAlign w:val="center"/>
          </w:tcPr>
          <w:p w14:paraId="6AACD1EF" w14:textId="77777777" w:rsidR="00E54228" w:rsidRPr="00322E35" w:rsidRDefault="00E54228" w:rsidP="00322E35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 w:rsidRPr="00322E35">
              <w:rPr>
                <w:rFonts w:ascii="Times New Roman" w:hAnsi="Times New Roman" w:cs="Times New Roman"/>
                <w:lang w:eastAsia="x-none"/>
              </w:rPr>
              <w:t>14</w:t>
            </w:r>
          </w:p>
        </w:tc>
        <w:tc>
          <w:tcPr>
            <w:tcW w:w="4929" w:type="dxa"/>
            <w:vAlign w:val="center"/>
          </w:tcPr>
          <w:p w14:paraId="02FEB14B" w14:textId="77777777" w:rsidR="00E54228" w:rsidRPr="00322E35" w:rsidRDefault="00E54228" w:rsidP="00322E35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 w:rsidRPr="00322E35">
              <w:rPr>
                <w:rFonts w:ascii="Times New Roman" w:hAnsi="Times New Roman" w:cs="Times New Roman"/>
                <w:lang w:eastAsia="x-none"/>
              </w:rPr>
              <w:t>Reserved</w:t>
            </w:r>
          </w:p>
        </w:tc>
      </w:tr>
      <w:tr w:rsidR="00E54228" w14:paraId="19C5B70F" w14:textId="77777777" w:rsidTr="00322E35">
        <w:tc>
          <w:tcPr>
            <w:tcW w:w="4928" w:type="dxa"/>
            <w:vAlign w:val="center"/>
          </w:tcPr>
          <w:p w14:paraId="719999F5" w14:textId="77777777" w:rsidR="00E54228" w:rsidRPr="00322E35" w:rsidRDefault="00E54228" w:rsidP="00322E35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 w:rsidRPr="00322E35">
              <w:rPr>
                <w:rFonts w:ascii="Times New Roman" w:hAnsi="Times New Roman" w:cs="Times New Roman"/>
                <w:lang w:eastAsia="x-none"/>
              </w:rPr>
              <w:t>15</w:t>
            </w:r>
          </w:p>
        </w:tc>
        <w:tc>
          <w:tcPr>
            <w:tcW w:w="4929" w:type="dxa"/>
            <w:vAlign w:val="center"/>
          </w:tcPr>
          <w:p w14:paraId="2CB43E45" w14:textId="77777777" w:rsidR="00E54228" w:rsidRPr="00322E35" w:rsidRDefault="00E54228" w:rsidP="00322E35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 w:rsidRPr="00322E35">
              <w:rPr>
                <w:rFonts w:ascii="Times New Roman" w:hAnsi="Times New Roman" w:cs="Times New Roman"/>
                <w:lang w:eastAsia="x-none"/>
              </w:rPr>
              <w:t>Reserved</w:t>
            </w:r>
          </w:p>
        </w:tc>
      </w:tr>
    </w:tbl>
    <w:p w14:paraId="205A8040" w14:textId="77777777" w:rsidR="00DA2909" w:rsidRDefault="00DA2909" w:rsidP="00F36142">
      <w:pPr>
        <w:rPr>
          <w:rFonts w:ascii="Times New Roman" w:hAnsi="Times New Roman" w:cs="Times New Roman"/>
        </w:rPr>
      </w:pPr>
    </w:p>
    <w:p w14:paraId="66FE8206" w14:textId="3333C178" w:rsidR="00F36142" w:rsidRPr="00F36142" w:rsidRDefault="00F36142" w:rsidP="00A31B71">
      <w:pPr>
        <w:jc w:val="both"/>
        <w:rPr>
          <w:rFonts w:ascii="Times New Roman" w:hAnsi="Times New Roman" w:cs="Times New Roman"/>
        </w:rPr>
      </w:pPr>
      <w:r w:rsidRPr="00F36142">
        <w:rPr>
          <w:rFonts w:ascii="Times New Roman" w:hAnsi="Times New Roman" w:cs="Times New Roman"/>
        </w:rPr>
        <w:t xml:space="preserve">Note that, </w:t>
      </w:r>
      <w:r w:rsidR="00923C61">
        <w:rPr>
          <w:rFonts w:ascii="Times New Roman" w:hAnsi="Times New Roman" w:cs="Times New Roman"/>
        </w:rPr>
        <w:t xml:space="preserve">in addition to the subcarrier location between 0 and 11, we have other entries, e.g., row index 12 and 13, in the table above. </w:t>
      </w:r>
      <w:r w:rsidR="00283979">
        <w:rPr>
          <w:rFonts w:ascii="Times New Roman" w:hAnsi="Times New Roman" w:cs="Times New Roman"/>
        </w:rPr>
        <w:t>In particular, i</w:t>
      </w:r>
      <w:r w:rsidR="00CC38E4">
        <w:rPr>
          <w:rFonts w:ascii="Times New Roman" w:hAnsi="Times New Roman" w:cs="Times New Roman"/>
        </w:rPr>
        <w:t xml:space="preserve">ndex 12 indicates ‘Don’t care’, which </w:t>
      </w:r>
      <w:r w:rsidR="00424A01">
        <w:rPr>
          <w:rFonts w:ascii="Times New Roman" w:hAnsi="Times New Roman" w:cs="Times New Roman"/>
        </w:rPr>
        <w:t xml:space="preserve">can be used when the DC tone </w:t>
      </w:r>
      <w:r w:rsidR="00424A01">
        <w:rPr>
          <w:rFonts w:ascii="Times New Roman" w:hAnsi="Times New Roman" w:cs="Times New Roman"/>
        </w:rPr>
        <w:lastRenderedPageBreak/>
        <w:t xml:space="preserve">is outside the bandwidth </w:t>
      </w:r>
      <w:r w:rsidR="00283979">
        <w:rPr>
          <w:rFonts w:ascii="Times New Roman" w:hAnsi="Times New Roman" w:cs="Times New Roman"/>
        </w:rPr>
        <w:t>of interest, i.e., BWP. Also, index 13 indicates ‘Nondeterministic’</w:t>
      </w:r>
      <w:r w:rsidR="00F6490F">
        <w:rPr>
          <w:rFonts w:ascii="Times New Roman" w:hAnsi="Times New Roman" w:cs="Times New Roman"/>
        </w:rPr>
        <w:t xml:space="preserve">; this </w:t>
      </w:r>
      <w:r w:rsidR="00074399">
        <w:rPr>
          <w:rFonts w:ascii="Times New Roman" w:hAnsi="Times New Roman" w:cs="Times New Roman"/>
        </w:rPr>
        <w:t>can be used when the DC tone</w:t>
      </w:r>
      <w:r w:rsidR="00F6490F">
        <w:rPr>
          <w:rFonts w:ascii="Times New Roman" w:hAnsi="Times New Roman" w:cs="Times New Roman"/>
        </w:rPr>
        <w:t xml:space="preserve"> sits within a BWP, but the location</w:t>
      </w:r>
      <w:r w:rsidR="00B62662">
        <w:rPr>
          <w:rFonts w:ascii="Times New Roman" w:hAnsi="Times New Roman" w:cs="Times New Roman"/>
        </w:rPr>
        <w:t xml:space="preserve"> varies fast due</w:t>
      </w:r>
      <w:r w:rsidR="0057345D">
        <w:rPr>
          <w:rFonts w:ascii="Times New Roman" w:hAnsi="Times New Roman" w:cs="Times New Roman"/>
        </w:rPr>
        <w:t xml:space="preserve">, e.g., by fast frequency hopping, and </w:t>
      </w:r>
      <w:r w:rsidR="00F6490F">
        <w:rPr>
          <w:rFonts w:ascii="Times New Roman" w:hAnsi="Times New Roman" w:cs="Times New Roman"/>
        </w:rPr>
        <w:t>cannot be specified</w:t>
      </w:r>
      <w:r w:rsidR="005C1198">
        <w:rPr>
          <w:rFonts w:ascii="Times New Roman" w:hAnsi="Times New Roman" w:cs="Times New Roman"/>
        </w:rPr>
        <w:t xml:space="preserve"> by a single location.</w:t>
      </w:r>
    </w:p>
    <w:p w14:paraId="2DAA19AB" w14:textId="77724956" w:rsidR="00DA6B59" w:rsidRDefault="00DA6B59" w:rsidP="00046735">
      <w:pPr>
        <w:pStyle w:val="Heading1"/>
        <w:tabs>
          <w:tab w:val="clear" w:pos="432"/>
          <w:tab w:val="num" w:pos="3492"/>
        </w:tabs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UL power boosting for non-codebook based transmission</w:t>
      </w:r>
    </w:p>
    <w:p w14:paraId="2D2641F7" w14:textId="5D2606D2" w:rsidR="00DA6B59" w:rsidRDefault="0040441E" w:rsidP="00DA6B5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a previous meeting the following </w:t>
      </w:r>
      <w:r w:rsidR="007258AF">
        <w:rPr>
          <w:rFonts w:ascii="Times New Roman" w:hAnsi="Times New Roman" w:cs="Times New Roman"/>
        </w:rPr>
        <w:t>power boosting rule has been agreed for the codebook based UL transmission [3]: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258AF" w14:paraId="42120F0F" w14:textId="77777777" w:rsidTr="007258AF">
        <w:tc>
          <w:tcPr>
            <w:tcW w:w="9629" w:type="dxa"/>
          </w:tcPr>
          <w:p w14:paraId="721047A1" w14:textId="77777777" w:rsidR="00481733" w:rsidRDefault="00481733" w:rsidP="00481733">
            <w:pPr>
              <w:rPr>
                <w:rFonts w:ascii="Times" w:eastAsia="Batang" w:hAnsi="Times" w:cs="Times New Roman"/>
                <w:b/>
                <w:sz w:val="20"/>
                <w:szCs w:val="24"/>
                <w:lang w:eastAsia="x-none"/>
              </w:rPr>
            </w:pPr>
            <w:r>
              <w:rPr>
                <w:b/>
                <w:highlight w:val="green"/>
                <w:lang w:eastAsia="x-none"/>
              </w:rPr>
              <w:t>Agreement</w:t>
            </w:r>
          </w:p>
          <w:p w14:paraId="7598E5D8" w14:textId="77777777" w:rsidR="00481733" w:rsidRDefault="00481733" w:rsidP="00481733">
            <w:pPr>
              <w:numPr>
                <w:ilvl w:val="0"/>
                <w:numId w:val="32"/>
              </w:numPr>
              <w:spacing w:after="0" w:line="240" w:lineRule="auto"/>
              <w:rPr>
                <w:lang w:eastAsia="x-none"/>
              </w:rPr>
            </w:pPr>
            <w:r>
              <w:rPr>
                <w:b/>
                <w:bCs/>
                <w:lang w:eastAsia="x-none"/>
              </w:rPr>
              <w:t>For codebook based UL transmission, the following table is used for UL PTRS power boosting</w:t>
            </w:r>
          </w:p>
          <w:p w14:paraId="05B68124" w14:textId="77777777" w:rsidR="00481733" w:rsidRDefault="00481733" w:rsidP="00481733">
            <w:pPr>
              <w:rPr>
                <w:lang w:eastAsia="x-none"/>
              </w:rPr>
            </w:pPr>
          </w:p>
          <w:tbl>
            <w:tblPr>
              <w:tblW w:w="9523" w:type="dxa"/>
              <w:jc w:val="center"/>
              <w:tblCellMar>
                <w:left w:w="0" w:type="dxa"/>
                <w:right w:w="0" w:type="dxa"/>
              </w:tblCellMar>
              <w:tblLook w:val="0420" w:firstRow="1" w:lastRow="0" w:firstColumn="0" w:lastColumn="0" w:noHBand="0" w:noVBand="1"/>
            </w:tblPr>
            <w:tblGrid>
              <w:gridCol w:w="1098"/>
              <w:gridCol w:w="701"/>
              <w:gridCol w:w="701"/>
              <w:gridCol w:w="703"/>
              <w:gridCol w:w="701"/>
              <w:gridCol w:w="701"/>
              <w:gridCol w:w="701"/>
              <w:gridCol w:w="703"/>
              <w:gridCol w:w="705"/>
              <w:gridCol w:w="701"/>
              <w:gridCol w:w="701"/>
              <w:gridCol w:w="703"/>
              <w:gridCol w:w="704"/>
            </w:tblGrid>
            <w:tr w:rsidR="00481733" w14:paraId="34EB6AE9" w14:textId="77777777" w:rsidTr="00481733">
              <w:trPr>
                <w:trHeight w:val="20"/>
                <w:jc w:val="center"/>
              </w:trPr>
              <w:tc>
                <w:tcPr>
                  <w:tcW w:w="1098" w:type="dxa"/>
                  <w:vMerge w:val="restart"/>
                  <w:tcBorders>
                    <w:top w:val="single" w:sz="8" w:space="0" w:color="FFFFFF"/>
                    <w:left w:val="single" w:sz="8" w:space="0" w:color="FFFFFF"/>
                    <w:bottom w:val="single" w:sz="24" w:space="0" w:color="FFFFFF"/>
                    <w:right w:val="single" w:sz="8" w:space="0" w:color="FFFFFF"/>
                  </w:tcBorders>
                  <w:shd w:val="clear" w:color="auto" w:fill="4F81BD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4584E452" w14:textId="77777777" w:rsidR="00481733" w:rsidRDefault="00481733" w:rsidP="00481733">
                  <w:pPr>
                    <w:rPr>
                      <w:lang w:eastAsia="x-none"/>
                    </w:rPr>
                  </w:pPr>
                  <w:r>
                    <w:rPr>
                      <w:b/>
                      <w:bCs/>
                      <w:lang w:eastAsia="x-none"/>
                    </w:rPr>
                    <w:t>UL-PTRS-power/</w:t>
                  </w:r>
                </w:p>
              </w:tc>
              <w:tc>
                <w:tcPr>
                  <w:tcW w:w="2806" w:type="dxa"/>
                  <w:gridSpan w:val="4"/>
                  <w:tcBorders>
                    <w:top w:val="single" w:sz="8" w:space="0" w:color="FFFFFF"/>
                    <w:left w:val="single" w:sz="8" w:space="0" w:color="FFFFFF"/>
                    <w:bottom w:val="single" w:sz="24" w:space="0" w:color="FFFFFF"/>
                    <w:right w:val="single" w:sz="8" w:space="0" w:color="FFFFFF"/>
                  </w:tcBorders>
                  <w:shd w:val="clear" w:color="auto" w:fill="4F81BD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1637F801" w14:textId="77777777" w:rsidR="00481733" w:rsidRDefault="00481733" w:rsidP="00481733">
                  <w:pPr>
                    <w:jc w:val="center"/>
                    <w:rPr>
                      <w:lang w:eastAsia="x-none"/>
                    </w:rPr>
                  </w:pPr>
                  <w:r>
                    <w:rPr>
                      <w:b/>
                      <w:bCs/>
                      <w:lang w:eastAsia="x-none"/>
                    </w:rPr>
                    <w:t>Full coherent</w:t>
                  </w:r>
                </w:p>
              </w:tc>
              <w:tc>
                <w:tcPr>
                  <w:tcW w:w="2810" w:type="dxa"/>
                  <w:gridSpan w:val="4"/>
                  <w:tcBorders>
                    <w:top w:val="single" w:sz="8" w:space="0" w:color="FFFFFF"/>
                    <w:left w:val="single" w:sz="8" w:space="0" w:color="FFFFFF"/>
                    <w:bottom w:val="single" w:sz="24" w:space="0" w:color="FFFFFF"/>
                    <w:right w:val="single" w:sz="8" w:space="0" w:color="FFFFFF"/>
                  </w:tcBorders>
                  <w:shd w:val="clear" w:color="auto" w:fill="4F81BD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7C320C83" w14:textId="77777777" w:rsidR="00481733" w:rsidRDefault="00481733" w:rsidP="00481733">
                  <w:pPr>
                    <w:jc w:val="center"/>
                    <w:rPr>
                      <w:lang w:eastAsia="x-none"/>
                    </w:rPr>
                  </w:pPr>
                  <w:r>
                    <w:rPr>
                      <w:b/>
                      <w:bCs/>
                      <w:lang w:eastAsia="x-none"/>
                    </w:rPr>
                    <w:t>Partial coherent</w:t>
                  </w:r>
                </w:p>
              </w:tc>
              <w:tc>
                <w:tcPr>
                  <w:tcW w:w="2809" w:type="dxa"/>
                  <w:gridSpan w:val="4"/>
                  <w:tcBorders>
                    <w:top w:val="single" w:sz="8" w:space="0" w:color="FFFFFF"/>
                    <w:left w:val="single" w:sz="8" w:space="0" w:color="FFFFFF"/>
                    <w:bottom w:val="single" w:sz="24" w:space="0" w:color="FFFFFF"/>
                    <w:right w:val="single" w:sz="8" w:space="0" w:color="FFFFFF"/>
                  </w:tcBorders>
                  <w:shd w:val="clear" w:color="auto" w:fill="4F81BD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2716E8BD" w14:textId="77777777" w:rsidR="00481733" w:rsidRDefault="00481733" w:rsidP="00481733">
                  <w:pPr>
                    <w:jc w:val="center"/>
                    <w:rPr>
                      <w:lang w:eastAsia="x-none"/>
                    </w:rPr>
                  </w:pPr>
                  <w:r>
                    <w:rPr>
                      <w:b/>
                      <w:bCs/>
                      <w:lang w:eastAsia="x-none"/>
                    </w:rPr>
                    <w:t>Non-coherent</w:t>
                  </w:r>
                </w:p>
              </w:tc>
            </w:tr>
            <w:tr w:rsidR="00481733" w14:paraId="40C36944" w14:textId="77777777" w:rsidTr="00481733">
              <w:trPr>
                <w:trHeight w:val="20"/>
                <w:jc w:val="center"/>
              </w:trPr>
              <w:tc>
                <w:tcPr>
                  <w:tcW w:w="0" w:type="auto"/>
                  <w:vMerge/>
                  <w:tcBorders>
                    <w:top w:val="single" w:sz="8" w:space="0" w:color="FFFFFF"/>
                    <w:left w:val="single" w:sz="8" w:space="0" w:color="FFFFFF"/>
                    <w:bottom w:val="single" w:sz="24" w:space="0" w:color="FFFFFF"/>
                    <w:right w:val="single" w:sz="8" w:space="0" w:color="FFFFFF"/>
                  </w:tcBorders>
                  <w:vAlign w:val="center"/>
                  <w:hideMark/>
                </w:tcPr>
                <w:p w14:paraId="467134BA" w14:textId="77777777" w:rsidR="00481733" w:rsidRDefault="00481733" w:rsidP="00481733">
                  <w:pPr>
                    <w:rPr>
                      <w:rFonts w:ascii="Times" w:hAnsi="Times"/>
                      <w:szCs w:val="24"/>
                      <w:lang w:eastAsia="x-none"/>
                    </w:rPr>
                  </w:pPr>
                </w:p>
              </w:tc>
              <w:tc>
                <w:tcPr>
                  <w:tcW w:w="2806" w:type="dxa"/>
                  <w:gridSpan w:val="4"/>
                  <w:tcBorders>
                    <w:top w:val="single" w:sz="24" w:space="0" w:color="FFFFFF"/>
                    <w:left w:val="single" w:sz="24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00009360" w14:textId="77777777" w:rsidR="00481733" w:rsidRDefault="00481733" w:rsidP="00481733">
                  <w:pPr>
                    <w:jc w:val="center"/>
                    <w:rPr>
                      <w:lang w:eastAsia="x-none"/>
                    </w:rPr>
                  </w:pPr>
                  <w:r>
                    <w:rPr>
                      <w:rFonts w:ascii="Times" w:eastAsia="Batang" w:hAnsi="Times" w:cs="Times New Roman"/>
                      <w:position w:val="-14"/>
                      <w:sz w:val="20"/>
                      <w:szCs w:val="24"/>
                      <w:lang w:val="en-GB"/>
                    </w:rPr>
                    <w:object w:dxaOrig="675" w:dyaOrig="405" w14:anchorId="6E0D01D1">
                      <v:shape id="_x0000_i1029" type="#_x0000_t75" style="width:34pt;height:20.15pt" o:ole="">
                        <v:imagedata r:id="rId19" o:title=""/>
                      </v:shape>
                      <o:OLEObject Type="Embed" ProgID="Equation.DSMT4" ShapeID="_x0000_i1029" DrawAspect="Content" ObjectID="_1587558998" r:id="rId20"/>
                    </w:object>
                  </w:r>
                </w:p>
              </w:tc>
              <w:tc>
                <w:tcPr>
                  <w:tcW w:w="2810" w:type="dxa"/>
                  <w:gridSpan w:val="4"/>
                  <w:tcBorders>
                    <w:top w:val="single" w:sz="24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31226826" w14:textId="77777777" w:rsidR="00481733" w:rsidRDefault="00481733" w:rsidP="00481733">
                  <w:pPr>
                    <w:jc w:val="center"/>
                    <w:rPr>
                      <w:lang w:eastAsia="x-none"/>
                    </w:rPr>
                  </w:pPr>
                  <w:r>
                    <w:rPr>
                      <w:rFonts w:ascii="Times" w:eastAsia="Batang" w:hAnsi="Times" w:cs="Times New Roman"/>
                      <w:position w:val="-14"/>
                      <w:sz w:val="20"/>
                      <w:szCs w:val="24"/>
                      <w:lang w:val="en-GB"/>
                    </w:rPr>
                    <w:object w:dxaOrig="675" w:dyaOrig="405" w14:anchorId="040BAA43">
                      <v:shape id="_x0000_i1030" type="#_x0000_t75" style="width:34pt;height:20.15pt" o:ole="">
                        <v:imagedata r:id="rId19" o:title=""/>
                      </v:shape>
                      <o:OLEObject Type="Embed" ProgID="Equation.DSMT4" ShapeID="_x0000_i1030" DrawAspect="Content" ObjectID="_1587558999" r:id="rId21"/>
                    </w:object>
                  </w:r>
                </w:p>
              </w:tc>
              <w:tc>
                <w:tcPr>
                  <w:tcW w:w="2809" w:type="dxa"/>
                  <w:gridSpan w:val="4"/>
                  <w:tcBorders>
                    <w:top w:val="single" w:sz="24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10023BF9" w14:textId="77777777" w:rsidR="00481733" w:rsidRDefault="00481733" w:rsidP="00481733">
                  <w:pPr>
                    <w:jc w:val="center"/>
                    <w:rPr>
                      <w:lang w:eastAsia="x-none"/>
                    </w:rPr>
                  </w:pPr>
                  <w:r>
                    <w:rPr>
                      <w:rFonts w:ascii="Times" w:eastAsia="Batang" w:hAnsi="Times" w:cs="Times New Roman"/>
                      <w:position w:val="-14"/>
                      <w:sz w:val="20"/>
                      <w:szCs w:val="24"/>
                      <w:lang w:val="en-GB"/>
                    </w:rPr>
                    <w:object w:dxaOrig="675" w:dyaOrig="405" w14:anchorId="4E8F7F37">
                      <v:shape id="_x0000_i1031" type="#_x0000_t75" style="width:34pt;height:20.15pt" o:ole="">
                        <v:imagedata r:id="rId19" o:title=""/>
                      </v:shape>
                      <o:OLEObject Type="Embed" ProgID="Equation.DSMT4" ShapeID="_x0000_i1031" DrawAspect="Content" ObjectID="_1587559000" r:id="rId22"/>
                    </w:object>
                  </w:r>
                </w:p>
              </w:tc>
            </w:tr>
            <w:tr w:rsidR="00481733" w14:paraId="22CC4CB8" w14:textId="77777777" w:rsidTr="00481733">
              <w:trPr>
                <w:trHeight w:val="20"/>
                <w:jc w:val="center"/>
              </w:trPr>
              <w:tc>
                <w:tcPr>
                  <w:tcW w:w="0" w:type="auto"/>
                  <w:vMerge/>
                  <w:tcBorders>
                    <w:top w:val="single" w:sz="8" w:space="0" w:color="FFFFFF"/>
                    <w:left w:val="single" w:sz="8" w:space="0" w:color="FFFFFF"/>
                    <w:bottom w:val="single" w:sz="24" w:space="0" w:color="FFFFFF"/>
                    <w:right w:val="single" w:sz="8" w:space="0" w:color="FFFFFF"/>
                  </w:tcBorders>
                  <w:vAlign w:val="center"/>
                  <w:hideMark/>
                </w:tcPr>
                <w:p w14:paraId="23AA3D2E" w14:textId="77777777" w:rsidR="00481733" w:rsidRDefault="00481733" w:rsidP="00481733">
                  <w:pPr>
                    <w:rPr>
                      <w:rFonts w:ascii="Times" w:hAnsi="Times"/>
                      <w:szCs w:val="24"/>
                      <w:lang w:eastAsia="x-none"/>
                    </w:rPr>
                  </w:pPr>
                </w:p>
              </w:tc>
              <w:tc>
                <w:tcPr>
                  <w:tcW w:w="701" w:type="dxa"/>
                  <w:tcBorders>
                    <w:top w:val="single" w:sz="8" w:space="0" w:color="FFFFFF"/>
                    <w:left w:val="single" w:sz="24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54F9E1A1" w14:textId="77777777" w:rsidR="00481733" w:rsidRDefault="00481733" w:rsidP="00481733">
                  <w:pPr>
                    <w:jc w:val="center"/>
                    <w:rPr>
                      <w:lang w:eastAsia="x-none"/>
                    </w:rPr>
                  </w:pPr>
                  <w:r>
                    <w:rPr>
                      <w:lang w:eastAsia="x-none"/>
                    </w:rPr>
                    <w:t>1</w:t>
                  </w:r>
                </w:p>
              </w:tc>
              <w:tc>
                <w:tcPr>
                  <w:tcW w:w="701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1151C81D" w14:textId="77777777" w:rsidR="00481733" w:rsidRDefault="00481733" w:rsidP="00481733">
                  <w:pPr>
                    <w:jc w:val="center"/>
                    <w:rPr>
                      <w:lang w:eastAsia="x-none"/>
                    </w:rPr>
                  </w:pPr>
                  <w:r>
                    <w:rPr>
                      <w:lang w:eastAsia="x-none"/>
                    </w:rPr>
                    <w:t>2</w:t>
                  </w:r>
                </w:p>
              </w:tc>
              <w:tc>
                <w:tcPr>
                  <w:tcW w:w="703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0976C639" w14:textId="77777777" w:rsidR="00481733" w:rsidRDefault="00481733" w:rsidP="00481733">
                  <w:pPr>
                    <w:jc w:val="center"/>
                    <w:rPr>
                      <w:lang w:eastAsia="x-none"/>
                    </w:rPr>
                  </w:pPr>
                  <w:r>
                    <w:rPr>
                      <w:lang w:eastAsia="x-none"/>
                    </w:rPr>
                    <w:t>3</w:t>
                  </w:r>
                </w:p>
              </w:tc>
              <w:tc>
                <w:tcPr>
                  <w:tcW w:w="701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2C9F2956" w14:textId="77777777" w:rsidR="00481733" w:rsidRDefault="00481733" w:rsidP="00481733">
                  <w:pPr>
                    <w:jc w:val="center"/>
                    <w:rPr>
                      <w:lang w:eastAsia="x-none"/>
                    </w:rPr>
                  </w:pPr>
                  <w:r>
                    <w:rPr>
                      <w:lang w:eastAsia="x-none"/>
                    </w:rPr>
                    <w:t>4</w:t>
                  </w:r>
                </w:p>
              </w:tc>
              <w:tc>
                <w:tcPr>
                  <w:tcW w:w="701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71019DA8" w14:textId="77777777" w:rsidR="00481733" w:rsidRDefault="00481733" w:rsidP="00481733">
                  <w:pPr>
                    <w:jc w:val="center"/>
                    <w:rPr>
                      <w:lang w:eastAsia="x-none"/>
                    </w:rPr>
                  </w:pPr>
                  <w:r>
                    <w:rPr>
                      <w:lang w:eastAsia="x-none"/>
                    </w:rPr>
                    <w:t>1</w:t>
                  </w:r>
                </w:p>
              </w:tc>
              <w:tc>
                <w:tcPr>
                  <w:tcW w:w="701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660A38EE" w14:textId="77777777" w:rsidR="00481733" w:rsidRDefault="00481733" w:rsidP="00481733">
                  <w:pPr>
                    <w:jc w:val="center"/>
                    <w:rPr>
                      <w:lang w:eastAsia="x-none"/>
                    </w:rPr>
                  </w:pPr>
                  <w:r>
                    <w:rPr>
                      <w:lang w:eastAsia="x-none"/>
                    </w:rPr>
                    <w:t>2</w:t>
                  </w:r>
                </w:p>
              </w:tc>
              <w:tc>
                <w:tcPr>
                  <w:tcW w:w="703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3136E8E4" w14:textId="77777777" w:rsidR="00481733" w:rsidRDefault="00481733" w:rsidP="00481733">
                  <w:pPr>
                    <w:jc w:val="center"/>
                    <w:rPr>
                      <w:lang w:eastAsia="x-none"/>
                    </w:rPr>
                  </w:pPr>
                  <w:r>
                    <w:rPr>
                      <w:lang w:eastAsia="x-none"/>
                    </w:rPr>
                    <w:t>3</w:t>
                  </w:r>
                </w:p>
              </w:tc>
              <w:tc>
                <w:tcPr>
                  <w:tcW w:w="703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229131EB" w14:textId="77777777" w:rsidR="00481733" w:rsidRDefault="00481733" w:rsidP="00481733">
                  <w:pPr>
                    <w:jc w:val="center"/>
                    <w:rPr>
                      <w:lang w:eastAsia="x-none"/>
                    </w:rPr>
                  </w:pPr>
                  <w:r>
                    <w:rPr>
                      <w:lang w:eastAsia="x-none"/>
                    </w:rPr>
                    <w:t>4</w:t>
                  </w:r>
                </w:p>
              </w:tc>
              <w:tc>
                <w:tcPr>
                  <w:tcW w:w="701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3734DBF7" w14:textId="77777777" w:rsidR="00481733" w:rsidRDefault="00481733" w:rsidP="00481733">
                  <w:pPr>
                    <w:jc w:val="center"/>
                    <w:rPr>
                      <w:lang w:eastAsia="x-none"/>
                    </w:rPr>
                  </w:pPr>
                  <w:r>
                    <w:rPr>
                      <w:lang w:eastAsia="x-none"/>
                    </w:rPr>
                    <w:t>1</w:t>
                  </w:r>
                </w:p>
              </w:tc>
              <w:tc>
                <w:tcPr>
                  <w:tcW w:w="701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01E7532C" w14:textId="77777777" w:rsidR="00481733" w:rsidRDefault="00481733" w:rsidP="00481733">
                  <w:pPr>
                    <w:jc w:val="center"/>
                    <w:rPr>
                      <w:lang w:eastAsia="x-none"/>
                    </w:rPr>
                  </w:pPr>
                  <w:r>
                    <w:rPr>
                      <w:lang w:eastAsia="x-none"/>
                    </w:rPr>
                    <w:t>2</w:t>
                  </w:r>
                </w:p>
              </w:tc>
              <w:tc>
                <w:tcPr>
                  <w:tcW w:w="703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226E7A8E" w14:textId="77777777" w:rsidR="00481733" w:rsidRDefault="00481733" w:rsidP="00481733">
                  <w:pPr>
                    <w:jc w:val="center"/>
                    <w:rPr>
                      <w:lang w:eastAsia="x-none"/>
                    </w:rPr>
                  </w:pPr>
                  <w:r>
                    <w:rPr>
                      <w:lang w:eastAsia="x-none"/>
                    </w:rPr>
                    <w:t>3</w:t>
                  </w:r>
                </w:p>
              </w:tc>
              <w:tc>
                <w:tcPr>
                  <w:tcW w:w="701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03605C94" w14:textId="77777777" w:rsidR="00481733" w:rsidRDefault="00481733" w:rsidP="00481733">
                  <w:pPr>
                    <w:jc w:val="center"/>
                    <w:rPr>
                      <w:lang w:eastAsia="x-none"/>
                    </w:rPr>
                  </w:pPr>
                  <w:r>
                    <w:rPr>
                      <w:lang w:eastAsia="x-none"/>
                    </w:rPr>
                    <w:t>4</w:t>
                  </w:r>
                </w:p>
              </w:tc>
            </w:tr>
            <w:tr w:rsidR="00481733" w14:paraId="2C9F656A" w14:textId="77777777" w:rsidTr="00481733">
              <w:trPr>
                <w:trHeight w:val="20"/>
                <w:jc w:val="center"/>
              </w:trPr>
              <w:tc>
                <w:tcPr>
                  <w:tcW w:w="1098" w:type="dxa"/>
                  <w:tcBorders>
                    <w:top w:val="single" w:sz="24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12A7F61B" w14:textId="77777777" w:rsidR="00481733" w:rsidRDefault="00481733" w:rsidP="00481733">
                  <w:pPr>
                    <w:jc w:val="center"/>
                    <w:rPr>
                      <w:lang w:eastAsia="x-none"/>
                    </w:rPr>
                  </w:pPr>
                  <w:r>
                    <w:rPr>
                      <w:lang w:eastAsia="x-none"/>
                    </w:rPr>
                    <w:t>00</w:t>
                  </w:r>
                </w:p>
              </w:tc>
              <w:tc>
                <w:tcPr>
                  <w:tcW w:w="701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50991351" w14:textId="77777777" w:rsidR="00481733" w:rsidRDefault="00481733" w:rsidP="00481733">
                  <w:pPr>
                    <w:jc w:val="center"/>
                    <w:rPr>
                      <w:lang w:eastAsia="x-none"/>
                    </w:rPr>
                  </w:pPr>
                  <w:r>
                    <w:rPr>
                      <w:lang w:eastAsia="x-none"/>
                    </w:rPr>
                    <w:t>0</w:t>
                  </w:r>
                </w:p>
              </w:tc>
              <w:tc>
                <w:tcPr>
                  <w:tcW w:w="701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1B86FC65" w14:textId="77777777" w:rsidR="00481733" w:rsidRDefault="00481733" w:rsidP="00481733">
                  <w:pPr>
                    <w:jc w:val="center"/>
                    <w:rPr>
                      <w:lang w:eastAsia="x-none"/>
                    </w:rPr>
                  </w:pPr>
                  <w:r>
                    <w:rPr>
                      <w:lang w:eastAsia="x-none"/>
                    </w:rPr>
                    <w:t>3</w:t>
                  </w:r>
                </w:p>
              </w:tc>
              <w:tc>
                <w:tcPr>
                  <w:tcW w:w="703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248D6CBC" w14:textId="77777777" w:rsidR="00481733" w:rsidRDefault="00481733" w:rsidP="00481733">
                  <w:pPr>
                    <w:jc w:val="center"/>
                    <w:rPr>
                      <w:lang w:eastAsia="x-none"/>
                    </w:rPr>
                  </w:pPr>
                  <w:r>
                    <w:rPr>
                      <w:lang w:eastAsia="x-none"/>
                    </w:rPr>
                    <w:t>4.77</w:t>
                  </w:r>
                </w:p>
              </w:tc>
              <w:tc>
                <w:tcPr>
                  <w:tcW w:w="701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60912B0E" w14:textId="77777777" w:rsidR="00481733" w:rsidRDefault="00481733" w:rsidP="00481733">
                  <w:pPr>
                    <w:jc w:val="center"/>
                    <w:rPr>
                      <w:lang w:eastAsia="x-none"/>
                    </w:rPr>
                  </w:pPr>
                  <w:r>
                    <w:rPr>
                      <w:lang w:eastAsia="x-none"/>
                    </w:rPr>
                    <w:t>6</w:t>
                  </w:r>
                </w:p>
              </w:tc>
              <w:tc>
                <w:tcPr>
                  <w:tcW w:w="701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3C2DB238" w14:textId="77777777" w:rsidR="00481733" w:rsidRDefault="00481733" w:rsidP="00481733">
                  <w:pPr>
                    <w:jc w:val="center"/>
                    <w:rPr>
                      <w:lang w:eastAsia="x-none"/>
                    </w:rPr>
                  </w:pPr>
                  <w:r>
                    <w:rPr>
                      <w:lang w:eastAsia="x-none"/>
                    </w:rPr>
                    <w:t>0</w:t>
                  </w:r>
                </w:p>
              </w:tc>
              <w:tc>
                <w:tcPr>
                  <w:tcW w:w="701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401AEB08" w14:textId="77777777" w:rsidR="00481733" w:rsidRDefault="00481733" w:rsidP="00481733">
                  <w:pPr>
                    <w:jc w:val="center"/>
                    <w:rPr>
                      <w:lang w:eastAsia="x-none"/>
                    </w:rPr>
                  </w:pPr>
                  <w:r>
                    <w:rPr>
                      <w:lang w:eastAsia="x-none"/>
                    </w:rPr>
                    <w:t>Q</w:t>
                  </w:r>
                </w:p>
              </w:tc>
              <w:tc>
                <w:tcPr>
                  <w:tcW w:w="703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63B75FD4" w14:textId="77777777" w:rsidR="00481733" w:rsidRDefault="00481733" w:rsidP="00481733">
                  <w:pPr>
                    <w:jc w:val="center"/>
                    <w:rPr>
                      <w:lang w:eastAsia="x-none"/>
                    </w:rPr>
                  </w:pPr>
                  <w:r>
                    <w:rPr>
                      <w:lang w:eastAsia="x-none"/>
                    </w:rPr>
                    <w:t>Q</w:t>
                  </w:r>
                </w:p>
              </w:tc>
              <w:tc>
                <w:tcPr>
                  <w:tcW w:w="703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0CE444A0" w14:textId="77777777" w:rsidR="00481733" w:rsidRDefault="00481733" w:rsidP="00481733">
                  <w:pPr>
                    <w:jc w:val="center"/>
                    <w:rPr>
                      <w:lang w:eastAsia="x-none"/>
                    </w:rPr>
                  </w:pPr>
                  <w:r>
                    <w:rPr>
                      <w:lang w:eastAsia="x-none"/>
                    </w:rPr>
                    <w:t>Q+3</w:t>
                  </w:r>
                </w:p>
              </w:tc>
              <w:tc>
                <w:tcPr>
                  <w:tcW w:w="701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2C29643A" w14:textId="77777777" w:rsidR="00481733" w:rsidRDefault="00481733" w:rsidP="00481733">
                  <w:pPr>
                    <w:jc w:val="center"/>
                    <w:rPr>
                      <w:lang w:eastAsia="x-none"/>
                    </w:rPr>
                  </w:pPr>
                  <w:r>
                    <w:rPr>
                      <w:lang w:eastAsia="x-none"/>
                    </w:rPr>
                    <w:t>0</w:t>
                  </w:r>
                </w:p>
              </w:tc>
              <w:tc>
                <w:tcPr>
                  <w:tcW w:w="701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4AF6BE17" w14:textId="77777777" w:rsidR="00481733" w:rsidRDefault="00481733" w:rsidP="00481733">
                  <w:pPr>
                    <w:jc w:val="center"/>
                    <w:rPr>
                      <w:lang w:eastAsia="x-none"/>
                    </w:rPr>
                  </w:pPr>
                  <w:r>
                    <w:rPr>
                      <w:lang w:eastAsia="x-none"/>
                    </w:rPr>
                    <w:t>Q</w:t>
                  </w:r>
                </w:p>
              </w:tc>
              <w:tc>
                <w:tcPr>
                  <w:tcW w:w="703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76E75AF5" w14:textId="77777777" w:rsidR="00481733" w:rsidRDefault="00481733" w:rsidP="00481733">
                  <w:pPr>
                    <w:jc w:val="center"/>
                    <w:rPr>
                      <w:lang w:eastAsia="x-none"/>
                    </w:rPr>
                  </w:pPr>
                  <w:r>
                    <w:rPr>
                      <w:lang w:eastAsia="x-none"/>
                    </w:rPr>
                    <w:t>Q</w:t>
                  </w:r>
                </w:p>
              </w:tc>
              <w:tc>
                <w:tcPr>
                  <w:tcW w:w="701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24996AB5" w14:textId="77777777" w:rsidR="00481733" w:rsidRDefault="00481733" w:rsidP="00481733">
                  <w:pPr>
                    <w:jc w:val="center"/>
                    <w:rPr>
                      <w:lang w:eastAsia="x-none"/>
                    </w:rPr>
                  </w:pPr>
                  <w:r>
                    <w:rPr>
                      <w:lang w:eastAsia="x-none"/>
                    </w:rPr>
                    <w:t>Q</w:t>
                  </w:r>
                </w:p>
              </w:tc>
            </w:tr>
            <w:tr w:rsidR="00481733" w14:paraId="6539AE1A" w14:textId="77777777" w:rsidTr="00481733">
              <w:trPr>
                <w:trHeight w:val="20"/>
                <w:jc w:val="center"/>
              </w:trPr>
              <w:tc>
                <w:tcPr>
                  <w:tcW w:w="1098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7A026E2B" w14:textId="77777777" w:rsidR="00481733" w:rsidRDefault="00481733" w:rsidP="00481733">
                  <w:pPr>
                    <w:jc w:val="center"/>
                    <w:rPr>
                      <w:lang w:eastAsia="x-none"/>
                    </w:rPr>
                  </w:pPr>
                  <w:r>
                    <w:rPr>
                      <w:lang w:eastAsia="x-none"/>
                    </w:rPr>
                    <w:t>01</w:t>
                  </w:r>
                </w:p>
              </w:tc>
              <w:tc>
                <w:tcPr>
                  <w:tcW w:w="701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4A495F95" w14:textId="77777777" w:rsidR="00481733" w:rsidRDefault="00481733" w:rsidP="00481733">
                  <w:pPr>
                    <w:jc w:val="center"/>
                    <w:rPr>
                      <w:lang w:eastAsia="x-none"/>
                    </w:rPr>
                  </w:pPr>
                  <w:r>
                    <w:rPr>
                      <w:lang w:eastAsia="x-none"/>
                    </w:rPr>
                    <w:t>0</w:t>
                  </w:r>
                </w:p>
              </w:tc>
              <w:tc>
                <w:tcPr>
                  <w:tcW w:w="701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7BE4A99F" w14:textId="77777777" w:rsidR="00481733" w:rsidRDefault="00481733" w:rsidP="00481733">
                  <w:pPr>
                    <w:jc w:val="center"/>
                    <w:rPr>
                      <w:lang w:eastAsia="x-none"/>
                    </w:rPr>
                  </w:pPr>
                  <w:r>
                    <w:rPr>
                      <w:lang w:eastAsia="x-none"/>
                    </w:rPr>
                    <w:t>3</w:t>
                  </w:r>
                </w:p>
              </w:tc>
              <w:tc>
                <w:tcPr>
                  <w:tcW w:w="703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0E4C3871" w14:textId="77777777" w:rsidR="00481733" w:rsidRDefault="00481733" w:rsidP="00481733">
                  <w:pPr>
                    <w:jc w:val="center"/>
                    <w:rPr>
                      <w:lang w:eastAsia="x-none"/>
                    </w:rPr>
                  </w:pPr>
                  <w:r>
                    <w:rPr>
                      <w:lang w:eastAsia="x-none"/>
                    </w:rPr>
                    <w:t>4.77</w:t>
                  </w:r>
                </w:p>
              </w:tc>
              <w:tc>
                <w:tcPr>
                  <w:tcW w:w="701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1D1E0E4F" w14:textId="77777777" w:rsidR="00481733" w:rsidRDefault="00481733" w:rsidP="00481733">
                  <w:pPr>
                    <w:jc w:val="center"/>
                    <w:rPr>
                      <w:lang w:eastAsia="x-none"/>
                    </w:rPr>
                  </w:pPr>
                  <w:r>
                    <w:rPr>
                      <w:lang w:eastAsia="x-none"/>
                    </w:rPr>
                    <w:t>6</w:t>
                  </w:r>
                </w:p>
              </w:tc>
              <w:tc>
                <w:tcPr>
                  <w:tcW w:w="701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2517BC93" w14:textId="77777777" w:rsidR="00481733" w:rsidRDefault="00481733" w:rsidP="00481733">
                  <w:pPr>
                    <w:jc w:val="center"/>
                    <w:rPr>
                      <w:lang w:eastAsia="x-none"/>
                    </w:rPr>
                  </w:pPr>
                  <w:r>
                    <w:rPr>
                      <w:lang w:eastAsia="x-none"/>
                    </w:rPr>
                    <w:t>0</w:t>
                  </w:r>
                </w:p>
              </w:tc>
              <w:tc>
                <w:tcPr>
                  <w:tcW w:w="701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1AAA1F02" w14:textId="77777777" w:rsidR="00481733" w:rsidRDefault="00481733" w:rsidP="00481733">
                  <w:pPr>
                    <w:jc w:val="center"/>
                    <w:rPr>
                      <w:lang w:eastAsia="x-none"/>
                    </w:rPr>
                  </w:pPr>
                  <w:r>
                    <w:rPr>
                      <w:lang w:eastAsia="x-none"/>
                    </w:rPr>
                    <w:t>3</w:t>
                  </w:r>
                </w:p>
              </w:tc>
              <w:tc>
                <w:tcPr>
                  <w:tcW w:w="703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0B744DC5" w14:textId="77777777" w:rsidR="00481733" w:rsidRDefault="00481733" w:rsidP="00481733">
                  <w:pPr>
                    <w:jc w:val="center"/>
                    <w:rPr>
                      <w:lang w:eastAsia="x-none"/>
                    </w:rPr>
                  </w:pPr>
                  <w:r>
                    <w:rPr>
                      <w:lang w:eastAsia="x-none"/>
                    </w:rPr>
                    <w:t>4.77</w:t>
                  </w:r>
                </w:p>
              </w:tc>
              <w:tc>
                <w:tcPr>
                  <w:tcW w:w="703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07D84155" w14:textId="77777777" w:rsidR="00481733" w:rsidRDefault="00481733" w:rsidP="00481733">
                  <w:pPr>
                    <w:jc w:val="center"/>
                    <w:rPr>
                      <w:lang w:eastAsia="x-none"/>
                    </w:rPr>
                  </w:pPr>
                  <w:r>
                    <w:rPr>
                      <w:lang w:eastAsia="x-none"/>
                    </w:rPr>
                    <w:t>6</w:t>
                  </w:r>
                </w:p>
              </w:tc>
              <w:tc>
                <w:tcPr>
                  <w:tcW w:w="701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0E4F074A" w14:textId="77777777" w:rsidR="00481733" w:rsidRDefault="00481733" w:rsidP="00481733">
                  <w:pPr>
                    <w:jc w:val="center"/>
                    <w:rPr>
                      <w:lang w:eastAsia="x-none"/>
                    </w:rPr>
                  </w:pPr>
                  <w:r>
                    <w:rPr>
                      <w:lang w:eastAsia="x-none"/>
                    </w:rPr>
                    <w:t>0</w:t>
                  </w:r>
                </w:p>
              </w:tc>
              <w:tc>
                <w:tcPr>
                  <w:tcW w:w="701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08D75836" w14:textId="77777777" w:rsidR="00481733" w:rsidRDefault="00481733" w:rsidP="00481733">
                  <w:pPr>
                    <w:jc w:val="center"/>
                    <w:rPr>
                      <w:lang w:eastAsia="x-none"/>
                    </w:rPr>
                  </w:pPr>
                  <w:r>
                    <w:rPr>
                      <w:lang w:eastAsia="x-none"/>
                    </w:rPr>
                    <w:t>3</w:t>
                  </w:r>
                </w:p>
              </w:tc>
              <w:tc>
                <w:tcPr>
                  <w:tcW w:w="703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485FB72E" w14:textId="77777777" w:rsidR="00481733" w:rsidRDefault="00481733" w:rsidP="00481733">
                  <w:pPr>
                    <w:jc w:val="center"/>
                    <w:rPr>
                      <w:lang w:eastAsia="x-none"/>
                    </w:rPr>
                  </w:pPr>
                  <w:r>
                    <w:rPr>
                      <w:lang w:eastAsia="x-none"/>
                    </w:rPr>
                    <w:t>4.77</w:t>
                  </w:r>
                </w:p>
              </w:tc>
              <w:tc>
                <w:tcPr>
                  <w:tcW w:w="701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1B0335F5" w14:textId="77777777" w:rsidR="00481733" w:rsidRDefault="00481733" w:rsidP="00481733">
                  <w:pPr>
                    <w:jc w:val="center"/>
                    <w:rPr>
                      <w:lang w:eastAsia="x-none"/>
                    </w:rPr>
                  </w:pPr>
                  <w:r>
                    <w:rPr>
                      <w:lang w:eastAsia="x-none"/>
                    </w:rPr>
                    <w:t>6</w:t>
                  </w:r>
                </w:p>
              </w:tc>
            </w:tr>
            <w:tr w:rsidR="00481733" w14:paraId="1C432FC1" w14:textId="77777777" w:rsidTr="00481733">
              <w:trPr>
                <w:trHeight w:val="20"/>
                <w:jc w:val="center"/>
              </w:trPr>
              <w:tc>
                <w:tcPr>
                  <w:tcW w:w="1098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70D8FAD4" w14:textId="77777777" w:rsidR="00481733" w:rsidRDefault="00481733" w:rsidP="00481733">
                  <w:pPr>
                    <w:jc w:val="center"/>
                    <w:rPr>
                      <w:lang w:eastAsia="x-none"/>
                    </w:rPr>
                  </w:pPr>
                  <w:r>
                    <w:rPr>
                      <w:lang w:eastAsia="x-none"/>
                    </w:rPr>
                    <w:t>10</w:t>
                  </w:r>
                </w:p>
              </w:tc>
              <w:tc>
                <w:tcPr>
                  <w:tcW w:w="2806" w:type="dxa"/>
                  <w:gridSpan w:val="4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4F1B799F" w14:textId="77777777" w:rsidR="00481733" w:rsidRDefault="00481733" w:rsidP="00481733">
                  <w:pPr>
                    <w:jc w:val="center"/>
                    <w:rPr>
                      <w:lang w:eastAsia="x-none"/>
                    </w:rPr>
                  </w:pPr>
                  <w:r>
                    <w:rPr>
                      <w:lang w:eastAsia="x-none"/>
                    </w:rPr>
                    <w:t>reserved</w:t>
                  </w:r>
                </w:p>
              </w:tc>
              <w:tc>
                <w:tcPr>
                  <w:tcW w:w="2810" w:type="dxa"/>
                  <w:gridSpan w:val="4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6C15A419" w14:textId="77777777" w:rsidR="00481733" w:rsidRDefault="00481733" w:rsidP="00481733">
                  <w:pPr>
                    <w:jc w:val="center"/>
                    <w:rPr>
                      <w:lang w:eastAsia="x-none"/>
                    </w:rPr>
                  </w:pPr>
                  <w:r>
                    <w:rPr>
                      <w:lang w:eastAsia="x-none"/>
                    </w:rPr>
                    <w:t>reserved</w:t>
                  </w:r>
                </w:p>
              </w:tc>
              <w:tc>
                <w:tcPr>
                  <w:tcW w:w="2809" w:type="dxa"/>
                  <w:gridSpan w:val="4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15453D09" w14:textId="77777777" w:rsidR="00481733" w:rsidRDefault="00481733" w:rsidP="00481733">
                  <w:pPr>
                    <w:jc w:val="center"/>
                    <w:rPr>
                      <w:lang w:eastAsia="x-none"/>
                    </w:rPr>
                  </w:pPr>
                  <w:r>
                    <w:rPr>
                      <w:lang w:eastAsia="x-none"/>
                    </w:rPr>
                    <w:t>reserved</w:t>
                  </w:r>
                </w:p>
              </w:tc>
            </w:tr>
            <w:tr w:rsidR="00481733" w14:paraId="49EA1250" w14:textId="77777777" w:rsidTr="00481733">
              <w:trPr>
                <w:trHeight w:val="20"/>
                <w:jc w:val="center"/>
              </w:trPr>
              <w:tc>
                <w:tcPr>
                  <w:tcW w:w="1098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588BBC67" w14:textId="77777777" w:rsidR="00481733" w:rsidRDefault="00481733" w:rsidP="00481733">
                  <w:pPr>
                    <w:jc w:val="center"/>
                    <w:rPr>
                      <w:lang w:eastAsia="x-none"/>
                    </w:rPr>
                  </w:pPr>
                  <w:r>
                    <w:rPr>
                      <w:lang w:eastAsia="x-none"/>
                    </w:rPr>
                    <w:t>11</w:t>
                  </w:r>
                </w:p>
              </w:tc>
              <w:tc>
                <w:tcPr>
                  <w:tcW w:w="2806" w:type="dxa"/>
                  <w:gridSpan w:val="4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03C7AB97" w14:textId="77777777" w:rsidR="00481733" w:rsidRDefault="00481733" w:rsidP="00481733">
                  <w:pPr>
                    <w:jc w:val="center"/>
                    <w:rPr>
                      <w:lang w:eastAsia="x-none"/>
                    </w:rPr>
                  </w:pPr>
                  <w:r>
                    <w:rPr>
                      <w:lang w:eastAsia="x-none"/>
                    </w:rPr>
                    <w:t>reserved</w:t>
                  </w:r>
                </w:p>
              </w:tc>
              <w:tc>
                <w:tcPr>
                  <w:tcW w:w="2810" w:type="dxa"/>
                  <w:gridSpan w:val="4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1E0E701D" w14:textId="77777777" w:rsidR="00481733" w:rsidRDefault="00481733" w:rsidP="00481733">
                  <w:pPr>
                    <w:jc w:val="center"/>
                    <w:rPr>
                      <w:lang w:eastAsia="x-none"/>
                    </w:rPr>
                  </w:pPr>
                  <w:r>
                    <w:rPr>
                      <w:lang w:eastAsia="x-none"/>
                    </w:rPr>
                    <w:t>reserved</w:t>
                  </w:r>
                </w:p>
              </w:tc>
              <w:tc>
                <w:tcPr>
                  <w:tcW w:w="2809" w:type="dxa"/>
                  <w:gridSpan w:val="4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2AEFBB1D" w14:textId="77777777" w:rsidR="00481733" w:rsidRDefault="00481733" w:rsidP="00481733">
                  <w:pPr>
                    <w:jc w:val="center"/>
                    <w:rPr>
                      <w:lang w:eastAsia="x-none"/>
                    </w:rPr>
                  </w:pPr>
                  <w:r>
                    <w:rPr>
                      <w:lang w:eastAsia="x-none"/>
                    </w:rPr>
                    <w:t>reserved</w:t>
                  </w:r>
                </w:p>
              </w:tc>
            </w:tr>
          </w:tbl>
          <w:p w14:paraId="56241A4E" w14:textId="77777777" w:rsidR="007258AF" w:rsidRDefault="007258AF" w:rsidP="00DA6B59"/>
        </w:tc>
      </w:tr>
    </w:tbl>
    <w:p w14:paraId="3F49E9BC" w14:textId="6AA37D39" w:rsidR="007258AF" w:rsidRDefault="007258AF" w:rsidP="00DA6B59"/>
    <w:p w14:paraId="1A944432" w14:textId="61F19D97" w:rsidR="00F3225E" w:rsidRDefault="00EF0F02" w:rsidP="00574F7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As for the non-codebook UL transmission, it would be difficult to find a rule that </w:t>
      </w:r>
      <w:r w:rsidR="00840EB5">
        <w:rPr>
          <w:rFonts w:ascii="Times New Roman" w:hAnsi="Times New Roman" w:cs="Times New Roman"/>
        </w:rPr>
        <w:t>fits well for</w:t>
      </w:r>
      <w:r>
        <w:rPr>
          <w:rFonts w:ascii="Times New Roman" w:hAnsi="Times New Roman" w:cs="Times New Roman"/>
        </w:rPr>
        <w:t xml:space="preserve"> all the </w:t>
      </w:r>
      <w:r w:rsidR="00840EB5">
        <w:rPr>
          <w:rFonts w:ascii="Times New Roman" w:hAnsi="Times New Roman" w:cs="Times New Roman"/>
        </w:rPr>
        <w:t>scenarios</w:t>
      </w:r>
      <w:r>
        <w:rPr>
          <w:rFonts w:ascii="Times New Roman" w:hAnsi="Times New Roman" w:cs="Times New Roman"/>
        </w:rPr>
        <w:t xml:space="preserve">, as the choice of precoders is up to UE implementation, and not known by gNB. For instance, assume that we enforce a UE to perform the power boosting based on the rule for full coherent codebook case regardless of its choice of precoders for non-codebook based case. </w:t>
      </w:r>
      <w:r w:rsidR="00840EB5">
        <w:rPr>
          <w:rFonts w:ascii="Times New Roman" w:hAnsi="Times New Roman" w:cs="Times New Roman"/>
        </w:rPr>
        <w:t>In this case, i</w:t>
      </w:r>
      <w:r>
        <w:rPr>
          <w:rFonts w:ascii="Times New Roman" w:hAnsi="Times New Roman" w:cs="Times New Roman"/>
        </w:rPr>
        <w:t>f 2 non-coherent ports are selected for a UL transmission, and a non-coherent type codebook is applied, then the</w:t>
      </w:r>
      <w:r w:rsidR="00F3225E">
        <w:rPr>
          <w:rFonts w:ascii="Times New Roman" w:hAnsi="Times New Roman" w:cs="Times New Roman"/>
        </w:rPr>
        <w:t xml:space="preserve"> power level </w:t>
      </w:r>
      <w:r w:rsidR="00840EB5">
        <w:rPr>
          <w:rFonts w:ascii="Times New Roman" w:hAnsi="Times New Roman" w:cs="Times New Roman"/>
        </w:rPr>
        <w:t>at each PA</w:t>
      </w:r>
      <w:r w:rsidR="00F3225E">
        <w:rPr>
          <w:rFonts w:ascii="Times New Roman" w:hAnsi="Times New Roman" w:cs="Times New Roman"/>
        </w:rPr>
        <w:t xml:space="preserve"> </w:t>
      </w:r>
      <w:r w:rsidR="00840EB5">
        <w:rPr>
          <w:rFonts w:ascii="Times New Roman" w:hAnsi="Times New Roman" w:cs="Times New Roman"/>
        </w:rPr>
        <w:t>of two ports may still be different</w:t>
      </w:r>
      <w:r w:rsidR="00F3225E">
        <w:rPr>
          <w:rFonts w:ascii="Times New Roman" w:hAnsi="Times New Roman" w:cs="Times New Roman"/>
        </w:rPr>
        <w:t xml:space="preserve"> from PT-RS symbols to the non-PTRS symbols. Therefore, we propose to leave the power boosting in non-</w:t>
      </w:r>
      <w:proofErr w:type="gramStart"/>
      <w:r w:rsidR="00F3225E">
        <w:rPr>
          <w:rFonts w:ascii="Times New Roman" w:hAnsi="Times New Roman" w:cs="Times New Roman"/>
        </w:rPr>
        <w:t>codebook based</w:t>
      </w:r>
      <w:proofErr w:type="gramEnd"/>
      <w:r w:rsidR="00F3225E">
        <w:rPr>
          <w:rFonts w:ascii="Times New Roman" w:hAnsi="Times New Roman" w:cs="Times New Roman"/>
        </w:rPr>
        <w:t xml:space="preserve"> UL transmission up to UE implementation.</w:t>
      </w:r>
    </w:p>
    <w:p w14:paraId="035E3F3C" w14:textId="127C3D97" w:rsidR="00F3225E" w:rsidRPr="00555CA0" w:rsidRDefault="00AF7657" w:rsidP="00574F7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If a rule has to be fixed for the non-</w:t>
      </w:r>
      <w:proofErr w:type="gramStart"/>
      <w:r>
        <w:rPr>
          <w:rFonts w:ascii="Times New Roman" w:hAnsi="Times New Roman" w:cs="Times New Roman"/>
        </w:rPr>
        <w:t>codebook based</w:t>
      </w:r>
      <w:proofErr w:type="gramEnd"/>
      <w:r>
        <w:rPr>
          <w:rFonts w:ascii="Times New Roman" w:hAnsi="Times New Roman" w:cs="Times New Roman"/>
        </w:rPr>
        <w:t xml:space="preserve"> case, we prefer to apply the same rule as in the non-coherent non-codebook case; as the rule works well with the partial coherent and non-coherent type precoders, at least up to 2 PUSCH layers; and even if a full-coherent type precoder is selected, the difference </w:t>
      </w:r>
      <w:r w:rsidRPr="00555CA0">
        <w:rPr>
          <w:rFonts w:ascii="Times New Roman" w:hAnsi="Times New Roman" w:cs="Times New Roman"/>
        </w:rPr>
        <w:t xml:space="preserve">of power between the PT-RS and non-PT-RS symbols is </w:t>
      </w:r>
      <w:r w:rsidR="0026637D">
        <w:rPr>
          <w:rFonts w:ascii="Times New Roman" w:hAnsi="Times New Roman" w:cs="Times New Roman"/>
        </w:rPr>
        <w:t>bounded as follows</w:t>
      </w:r>
      <w:r w:rsidRPr="00555CA0">
        <w:rPr>
          <w:rFonts w:ascii="Times New Roman" w:hAnsi="Times New Roman" w:cs="Times New Roman"/>
        </w:rPr>
        <w:t xml:space="preserve">. </w:t>
      </w:r>
      <w:r w:rsidR="00555CA0" w:rsidRPr="00555CA0">
        <w:rPr>
          <w:rFonts w:ascii="Times New Roman" w:hAnsi="Times New Roman" w:cs="Times New Roman"/>
        </w:rPr>
        <w:t xml:space="preserve">For instance, assuming one PT-RS tone per 24 tones, which is the highest </w:t>
      </w:r>
      <w:r w:rsidR="00840EB5">
        <w:rPr>
          <w:rFonts w:ascii="Times New Roman" w:hAnsi="Times New Roman" w:cs="Times New Roman"/>
        </w:rPr>
        <w:t xml:space="preserve">frequence </w:t>
      </w:r>
      <w:r w:rsidR="00555CA0" w:rsidRPr="00555CA0">
        <w:rPr>
          <w:rFonts w:ascii="Times New Roman" w:hAnsi="Times New Roman" w:cs="Times New Roman"/>
        </w:rPr>
        <w:t>density supported for UL, and a full-coherent type precoder for 2 PUSCH layers, the different of power between the PT-RS and non-PT-RS symbols is</w:t>
      </w:r>
      <w:r w:rsidR="00DE1C81">
        <w:rPr>
          <w:rFonts w:ascii="Times New Roman" w:hAnsi="Times New Roman" w:cs="Times New Roman"/>
        </w:rPr>
        <w:t xml:space="preserve"> still</w:t>
      </w:r>
    </w:p>
    <w:p w14:paraId="426D2F39" w14:textId="4B031077" w:rsidR="00555CA0" w:rsidRPr="00555CA0" w:rsidRDefault="00555CA0" w:rsidP="00481733">
      <w:pPr>
        <w:rPr>
          <w:rFonts w:ascii="Times New Roman" w:hAnsi="Times New Roman" w:cs="Times New Roman"/>
        </w:rPr>
      </w:pPr>
      <m:oMathPara>
        <m:oMath>
          <m:r>
            <w:rPr>
              <w:rFonts w:ascii="Cambria Math" w:hAnsi="Cambria Math" w:cs="Times New Roman"/>
            </w:rPr>
            <m:t>10</m:t>
          </m:r>
          <m:func>
            <m:funcPr>
              <m:ctrlPr>
                <w:rPr>
                  <w:rFonts w:ascii="Cambria Math" w:hAnsi="Cambria Math" w:cs="Times New Roman"/>
                  <w:i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log</m:t>
                  </m:r>
                  <m:ctrlPr>
                    <w:rPr>
                      <w:rFonts w:ascii="Cambria Math" w:hAnsi="Cambria Math" w:cs="Times New Roman"/>
                    </w:rPr>
                  </m:ctrlPr>
                </m:e>
                <m:sub>
                  <m:r>
                    <w:rPr>
                      <w:rFonts w:ascii="Cambria Math" w:hAnsi="Cambria Math" w:cs="Times New Roman"/>
                    </w:rPr>
                    <m:t>10</m:t>
                  </m:r>
                  <m:ctrlPr>
                    <w:rPr>
                      <w:rFonts w:ascii="Cambria Math" w:hAnsi="Cambria Math" w:cs="Times New Roman"/>
                    </w:rPr>
                  </m:ctrlPr>
                </m:sub>
              </m:sSub>
            </m:fName>
            <m:e>
              <m:d>
                <m:dPr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</w:rPr>
                        <m:t>24+23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</w:rPr>
                        <m:t>24×2</m:t>
                      </m:r>
                    </m:den>
                  </m:f>
                </m:e>
              </m:d>
            </m:e>
          </m:func>
          <m:r>
            <w:rPr>
              <w:rFonts w:ascii="Cambria Math" w:hAnsi="Cambria Math" w:cs="Times New Roman"/>
            </w:rPr>
            <m:t>=-0.091 dB</m:t>
          </m:r>
        </m:oMath>
      </m:oMathPara>
    </w:p>
    <w:p w14:paraId="1D07E9B9" w14:textId="4E6DF7BD" w:rsidR="00481733" w:rsidRPr="00555CA0" w:rsidRDefault="00555CA0" w:rsidP="00DA6B59">
      <w:pPr>
        <w:rPr>
          <w:rFonts w:ascii="Times New Roman" w:hAnsi="Times New Roman" w:cs="Times New Roman"/>
        </w:rPr>
      </w:pPr>
      <w:r w:rsidRPr="00555CA0">
        <w:rPr>
          <w:rFonts w:ascii="Times New Roman" w:hAnsi="Times New Roman" w:cs="Times New Roman"/>
        </w:rPr>
        <w:t xml:space="preserve">Therefore, we have the following proposal: </w:t>
      </w:r>
    </w:p>
    <w:p w14:paraId="2FA0C8F8" w14:textId="3930B8A5" w:rsidR="007258AF" w:rsidRPr="007258AF" w:rsidRDefault="007258AF" w:rsidP="00FA3D2E">
      <w:pPr>
        <w:jc w:val="both"/>
        <w:rPr>
          <w:rFonts w:ascii="Times New Roman" w:hAnsi="Times New Roman" w:cs="Times New Roman"/>
          <w:lang w:val="en-GB"/>
        </w:rPr>
      </w:pPr>
      <w:r w:rsidRPr="00A47215">
        <w:rPr>
          <w:rFonts w:ascii="Times New Roman" w:eastAsia="Calibri" w:hAnsi="Times New Roman" w:cs="Times New Roman"/>
          <w:b/>
          <w:sz w:val="24"/>
          <w:szCs w:val="24"/>
          <w:u w:val="single"/>
        </w:rPr>
        <w:lastRenderedPageBreak/>
        <w:t>Proposal</w:t>
      </w: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5:</w:t>
      </w:r>
      <w:r w:rsidRPr="00C43F5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Leave the power boosting for non-codebook based </w:t>
      </w:r>
      <w:r w:rsidR="00961A25">
        <w:rPr>
          <w:rFonts w:ascii="Times New Roman" w:eastAsia="Calibri" w:hAnsi="Times New Roman" w:cs="Times New Roman"/>
          <w:b/>
          <w:sz w:val="24"/>
          <w:szCs w:val="24"/>
        </w:rPr>
        <w:t xml:space="preserve">UL transmission to </w:t>
      </w:r>
      <w:r>
        <w:rPr>
          <w:rFonts w:ascii="Times New Roman" w:eastAsia="Calibri" w:hAnsi="Times New Roman" w:cs="Times New Roman"/>
          <w:b/>
          <w:sz w:val="24"/>
          <w:szCs w:val="24"/>
        </w:rPr>
        <w:t>UE implementation; or alternatively, select the same rule for non-coherent codebook based case for non-codebook based</w:t>
      </w:r>
      <w:r w:rsidR="00961A25">
        <w:rPr>
          <w:rFonts w:ascii="Times New Roman" w:eastAsia="Calibri" w:hAnsi="Times New Roman" w:cs="Times New Roman"/>
          <w:b/>
          <w:sz w:val="24"/>
          <w:szCs w:val="24"/>
        </w:rPr>
        <w:t xml:space="preserve"> case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, if </w:t>
      </w:r>
      <w:r w:rsidR="00961A25">
        <w:rPr>
          <w:rFonts w:ascii="Times New Roman" w:eastAsia="Calibri" w:hAnsi="Times New Roman" w:cs="Times New Roman"/>
          <w:b/>
          <w:sz w:val="24"/>
          <w:szCs w:val="24"/>
        </w:rPr>
        <w:t>it is necessary to fix a rule</w:t>
      </w:r>
      <w:r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14:paraId="4496CE84" w14:textId="0392B157" w:rsidR="00046735" w:rsidRDefault="00046735" w:rsidP="00046735">
      <w:pPr>
        <w:pStyle w:val="Heading1"/>
        <w:tabs>
          <w:tab w:val="clear" w:pos="432"/>
          <w:tab w:val="num" w:pos="3492"/>
        </w:tabs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Conclusions</w:t>
      </w:r>
    </w:p>
    <w:p w14:paraId="7A6F16F5" w14:textId="1AF7F628" w:rsidR="00E85420" w:rsidRDefault="00E85420" w:rsidP="00FA3D2E">
      <w:pPr>
        <w:jc w:val="both"/>
        <w:rPr>
          <w:rFonts w:ascii="Times New Roman" w:hAnsi="Times New Roman" w:cs="Times New Roman"/>
          <w:lang w:val="en-GB"/>
        </w:rPr>
      </w:pPr>
      <w:r w:rsidRPr="00A47215">
        <w:rPr>
          <w:rFonts w:ascii="Times New Roman" w:eastAsia="Calibri" w:hAnsi="Times New Roman" w:cs="Times New Roman"/>
          <w:b/>
          <w:sz w:val="24"/>
          <w:szCs w:val="24"/>
          <w:u w:val="single"/>
        </w:rPr>
        <w:t>Proposal</w:t>
      </w: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</w:t>
      </w:r>
      <w:r w:rsidR="000052FF">
        <w:rPr>
          <w:rFonts w:ascii="Times New Roman" w:eastAsia="Calibri" w:hAnsi="Times New Roman" w:cs="Times New Roman"/>
          <w:b/>
          <w:sz w:val="24"/>
          <w:szCs w:val="24"/>
          <w:u w:val="single"/>
        </w:rPr>
        <w:t>1</w:t>
      </w: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:</w:t>
      </w:r>
      <w:r w:rsidRPr="00C43F5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Comfirm the working assumption to support variable PT-RS time domain density for UCI-only PUSCH.</w:t>
      </w:r>
    </w:p>
    <w:p w14:paraId="754FF15F" w14:textId="7EE82A84" w:rsidR="00C43F5F" w:rsidRPr="00C43F5F" w:rsidRDefault="00C43F5F" w:rsidP="00FA3D2E">
      <w:pPr>
        <w:jc w:val="both"/>
        <w:rPr>
          <w:rFonts w:ascii="Times New Roman" w:hAnsi="Times New Roman" w:cs="Times New Roman"/>
          <w:lang w:val="en-GB"/>
        </w:rPr>
      </w:pPr>
      <w:r w:rsidRPr="00A47215">
        <w:rPr>
          <w:rFonts w:ascii="Times New Roman" w:eastAsia="Calibri" w:hAnsi="Times New Roman" w:cs="Times New Roman"/>
          <w:b/>
          <w:sz w:val="24"/>
          <w:szCs w:val="24"/>
          <w:u w:val="single"/>
        </w:rPr>
        <w:t>Proposal</w:t>
      </w: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</w:t>
      </w:r>
      <w:r w:rsidR="000052FF">
        <w:rPr>
          <w:rFonts w:ascii="Times New Roman" w:eastAsia="Calibri" w:hAnsi="Times New Roman" w:cs="Times New Roman"/>
          <w:b/>
          <w:sz w:val="24"/>
          <w:szCs w:val="24"/>
          <w:u w:val="single"/>
        </w:rPr>
        <w:t>2</w:t>
      </w: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:</w:t>
      </w:r>
      <w:r w:rsidRPr="00C43F5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Support Option 3 to determine PT-RS time domain density for UCI-only PUSCH.</w:t>
      </w:r>
    </w:p>
    <w:p w14:paraId="20954237" w14:textId="306036A2" w:rsidR="00396D1D" w:rsidRPr="00513166" w:rsidRDefault="00396D1D" w:rsidP="00FA3D2E">
      <w:pPr>
        <w:spacing w:after="180" w:line="240" w:lineRule="auto"/>
        <w:jc w:val="both"/>
        <w:rPr>
          <w:rFonts w:ascii="Times New Roman" w:hAnsi="Times New Roman" w:cs="Times New Roman"/>
          <w:b/>
          <w:sz w:val="24"/>
          <w:lang w:val="en-GB"/>
        </w:rPr>
      </w:pPr>
      <w:r w:rsidRPr="00513166">
        <w:rPr>
          <w:rFonts w:ascii="Times New Roman" w:hAnsi="Times New Roman" w:cs="Times New Roman"/>
          <w:b/>
          <w:sz w:val="24"/>
          <w:u w:val="single"/>
          <w:lang w:val="en-GB"/>
        </w:rPr>
        <w:t xml:space="preserve">Proposal </w:t>
      </w:r>
      <w:r w:rsidR="000052FF">
        <w:rPr>
          <w:rFonts w:ascii="Times New Roman" w:hAnsi="Times New Roman" w:cs="Times New Roman"/>
          <w:b/>
          <w:sz w:val="24"/>
          <w:u w:val="single"/>
          <w:lang w:val="en-GB"/>
        </w:rPr>
        <w:t>3</w:t>
      </w:r>
      <w:r w:rsidRPr="00513166">
        <w:rPr>
          <w:rFonts w:ascii="Times New Roman" w:hAnsi="Times New Roman" w:cs="Times New Roman"/>
          <w:b/>
          <w:sz w:val="24"/>
          <w:u w:val="single"/>
          <w:lang w:val="en-GB"/>
        </w:rPr>
        <w:t>:</w:t>
      </w:r>
      <w:r w:rsidRPr="00513166">
        <w:rPr>
          <w:rFonts w:ascii="Times New Roman" w:hAnsi="Times New Roman" w:cs="Times New Roman"/>
          <w:b/>
          <w:sz w:val="24"/>
          <w:lang w:val="en-GB"/>
        </w:rPr>
        <w:t xml:space="preserve"> UE reports DC location per BWP when a BWP is either added or released in RRCReconfigurationComplete message.</w:t>
      </w:r>
    </w:p>
    <w:p w14:paraId="6476F6DD" w14:textId="46930C12" w:rsidR="00396D1D" w:rsidRPr="00513166" w:rsidRDefault="00396D1D" w:rsidP="00FA3D2E">
      <w:pPr>
        <w:spacing w:after="180" w:line="240" w:lineRule="auto"/>
        <w:jc w:val="both"/>
        <w:rPr>
          <w:rFonts w:ascii="Times New Roman" w:hAnsi="Times New Roman" w:cs="Times New Roman"/>
          <w:b/>
          <w:lang w:val="en-GB"/>
        </w:rPr>
      </w:pPr>
      <w:r w:rsidRPr="00513166">
        <w:rPr>
          <w:rFonts w:ascii="Times New Roman" w:hAnsi="Times New Roman" w:cs="Times New Roman"/>
          <w:b/>
          <w:sz w:val="24"/>
          <w:u w:val="single"/>
          <w:lang w:val="en-GB"/>
        </w:rPr>
        <w:t xml:space="preserve">Proposal </w:t>
      </w:r>
      <w:r w:rsidR="000052FF">
        <w:rPr>
          <w:rFonts w:ascii="Times New Roman" w:hAnsi="Times New Roman" w:cs="Times New Roman"/>
          <w:b/>
          <w:sz w:val="24"/>
          <w:u w:val="single"/>
          <w:lang w:val="en-GB"/>
        </w:rPr>
        <w:t>4</w:t>
      </w:r>
      <w:r w:rsidRPr="00513166">
        <w:rPr>
          <w:rFonts w:ascii="Times New Roman" w:hAnsi="Times New Roman" w:cs="Times New Roman"/>
          <w:b/>
          <w:sz w:val="24"/>
          <w:u w:val="single"/>
          <w:lang w:val="en-GB"/>
        </w:rPr>
        <w:t>:</w:t>
      </w:r>
      <w:r w:rsidRPr="00513166">
        <w:rPr>
          <w:rFonts w:ascii="Times New Roman" w:hAnsi="Times New Roman" w:cs="Times New Roman"/>
          <w:b/>
          <w:sz w:val="24"/>
          <w:lang w:val="en-GB"/>
        </w:rPr>
        <w:t xml:space="preserve"> For DC location indication, a 4-bit indicator </w:t>
      </w:r>
      <w:r>
        <w:rPr>
          <w:rFonts w:ascii="Times New Roman" w:hAnsi="Times New Roman" w:cs="Times New Roman"/>
          <w:b/>
          <w:sz w:val="24"/>
          <w:lang w:val="en-GB"/>
        </w:rPr>
        <w:t>is</w:t>
      </w:r>
      <w:r w:rsidRPr="00513166">
        <w:rPr>
          <w:rFonts w:ascii="Times New Roman" w:hAnsi="Times New Roman" w:cs="Times New Roman"/>
          <w:b/>
          <w:sz w:val="24"/>
          <w:lang w:val="en-GB"/>
        </w:rPr>
        <w:t xml:space="preserve"> used. The value of the indicator is mapped to a row index </w:t>
      </w:r>
      <w:r>
        <w:rPr>
          <w:rFonts w:ascii="Times New Roman" w:hAnsi="Times New Roman" w:cs="Times New Roman"/>
          <w:b/>
          <w:sz w:val="24"/>
          <w:lang w:val="en-GB"/>
        </w:rPr>
        <w:t>in</w:t>
      </w:r>
      <w:r w:rsidRPr="00513166">
        <w:rPr>
          <w:rFonts w:ascii="Times New Roman" w:hAnsi="Times New Roman" w:cs="Times New Roman"/>
          <w:b/>
          <w:sz w:val="24"/>
          <w:lang w:val="en-GB"/>
        </w:rPr>
        <w:t xml:space="preserve"> the following table.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98"/>
        <w:gridCol w:w="4831"/>
      </w:tblGrid>
      <w:tr w:rsidR="00396D1D" w14:paraId="3C15FDF7" w14:textId="77777777" w:rsidTr="002E5860">
        <w:tc>
          <w:tcPr>
            <w:tcW w:w="4928" w:type="dxa"/>
            <w:shd w:val="clear" w:color="auto" w:fill="F2F2F2" w:themeFill="background1" w:themeFillShade="F2"/>
            <w:vAlign w:val="center"/>
          </w:tcPr>
          <w:p w14:paraId="42E96C14" w14:textId="77777777" w:rsidR="00396D1D" w:rsidRPr="00322E35" w:rsidRDefault="00396D1D" w:rsidP="002E5860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 w:rsidRPr="00322E35">
              <w:rPr>
                <w:rFonts w:ascii="Times New Roman" w:hAnsi="Times New Roman" w:cs="Times New Roman"/>
                <w:lang w:eastAsia="x-none"/>
              </w:rPr>
              <w:t>Index</w:t>
            </w:r>
          </w:p>
        </w:tc>
        <w:tc>
          <w:tcPr>
            <w:tcW w:w="4929" w:type="dxa"/>
            <w:shd w:val="clear" w:color="auto" w:fill="F2F2F2" w:themeFill="background1" w:themeFillShade="F2"/>
            <w:vAlign w:val="center"/>
          </w:tcPr>
          <w:p w14:paraId="0FE41568" w14:textId="77777777" w:rsidR="00396D1D" w:rsidRPr="00322E35" w:rsidRDefault="00396D1D" w:rsidP="002E5860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 w:rsidRPr="00322E35">
              <w:rPr>
                <w:rFonts w:ascii="Times New Roman" w:hAnsi="Times New Roman" w:cs="Times New Roman"/>
                <w:lang w:eastAsia="x-none"/>
              </w:rPr>
              <w:t>DC subcarrier location in RB</w:t>
            </w:r>
          </w:p>
        </w:tc>
      </w:tr>
      <w:tr w:rsidR="00396D1D" w14:paraId="316AC438" w14:textId="77777777" w:rsidTr="002E5860">
        <w:tc>
          <w:tcPr>
            <w:tcW w:w="4928" w:type="dxa"/>
            <w:vAlign w:val="center"/>
          </w:tcPr>
          <w:p w14:paraId="32BCB5A3" w14:textId="77777777" w:rsidR="00396D1D" w:rsidRPr="00322E35" w:rsidRDefault="00396D1D" w:rsidP="002E5860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 w:rsidRPr="00322E35">
              <w:rPr>
                <w:rFonts w:ascii="Times New Roman" w:hAnsi="Times New Roman" w:cs="Times New Roman"/>
                <w:lang w:eastAsia="x-none"/>
              </w:rPr>
              <w:t>0</w:t>
            </w:r>
          </w:p>
        </w:tc>
        <w:tc>
          <w:tcPr>
            <w:tcW w:w="4929" w:type="dxa"/>
            <w:vAlign w:val="center"/>
          </w:tcPr>
          <w:p w14:paraId="0C90FDF1" w14:textId="77777777" w:rsidR="00396D1D" w:rsidRPr="00322E35" w:rsidRDefault="00396D1D" w:rsidP="002E5860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 w:rsidRPr="00322E35">
              <w:rPr>
                <w:rFonts w:ascii="Times New Roman" w:hAnsi="Times New Roman" w:cs="Times New Roman"/>
                <w:lang w:eastAsia="x-none"/>
              </w:rPr>
              <w:t>0</w:t>
            </w:r>
          </w:p>
        </w:tc>
      </w:tr>
      <w:tr w:rsidR="00396D1D" w14:paraId="16E7F151" w14:textId="77777777" w:rsidTr="002E5860">
        <w:tc>
          <w:tcPr>
            <w:tcW w:w="4928" w:type="dxa"/>
            <w:vAlign w:val="center"/>
          </w:tcPr>
          <w:p w14:paraId="67F65EA0" w14:textId="77777777" w:rsidR="00396D1D" w:rsidRPr="00322E35" w:rsidRDefault="00396D1D" w:rsidP="002E5860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 w:rsidRPr="00322E35">
              <w:rPr>
                <w:rFonts w:ascii="Times New Roman" w:hAnsi="Times New Roman" w:cs="Times New Roman"/>
                <w:lang w:eastAsia="x-none"/>
              </w:rPr>
              <w:t>⁞</w:t>
            </w:r>
          </w:p>
        </w:tc>
        <w:tc>
          <w:tcPr>
            <w:tcW w:w="4929" w:type="dxa"/>
            <w:vAlign w:val="center"/>
          </w:tcPr>
          <w:p w14:paraId="7199087F" w14:textId="77777777" w:rsidR="00396D1D" w:rsidRPr="00322E35" w:rsidRDefault="00396D1D" w:rsidP="002E5860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 w:rsidRPr="00322E35">
              <w:rPr>
                <w:rFonts w:ascii="Times New Roman" w:hAnsi="Times New Roman" w:cs="Times New Roman"/>
                <w:lang w:eastAsia="x-none"/>
              </w:rPr>
              <w:t>⁞</w:t>
            </w:r>
          </w:p>
        </w:tc>
      </w:tr>
      <w:tr w:rsidR="00396D1D" w14:paraId="530DF7EF" w14:textId="77777777" w:rsidTr="002E5860">
        <w:tc>
          <w:tcPr>
            <w:tcW w:w="4928" w:type="dxa"/>
            <w:vAlign w:val="center"/>
          </w:tcPr>
          <w:p w14:paraId="5B216998" w14:textId="77777777" w:rsidR="00396D1D" w:rsidRPr="00322E35" w:rsidRDefault="00396D1D" w:rsidP="002E5860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 w:rsidRPr="00322E35">
              <w:rPr>
                <w:rFonts w:ascii="Times New Roman" w:hAnsi="Times New Roman" w:cs="Times New Roman"/>
                <w:lang w:eastAsia="x-none"/>
              </w:rPr>
              <w:t>11</w:t>
            </w:r>
          </w:p>
        </w:tc>
        <w:tc>
          <w:tcPr>
            <w:tcW w:w="4929" w:type="dxa"/>
            <w:vAlign w:val="center"/>
          </w:tcPr>
          <w:p w14:paraId="2BDCDCC3" w14:textId="77777777" w:rsidR="00396D1D" w:rsidRPr="00322E35" w:rsidRDefault="00396D1D" w:rsidP="002E5860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 w:rsidRPr="00322E35">
              <w:rPr>
                <w:rFonts w:ascii="Times New Roman" w:hAnsi="Times New Roman" w:cs="Times New Roman"/>
                <w:lang w:eastAsia="x-none"/>
              </w:rPr>
              <w:t>11</w:t>
            </w:r>
          </w:p>
        </w:tc>
      </w:tr>
      <w:tr w:rsidR="00396D1D" w14:paraId="4D00F2C0" w14:textId="77777777" w:rsidTr="002E5860">
        <w:tc>
          <w:tcPr>
            <w:tcW w:w="4928" w:type="dxa"/>
            <w:vAlign w:val="center"/>
          </w:tcPr>
          <w:p w14:paraId="59ED7685" w14:textId="77777777" w:rsidR="00396D1D" w:rsidRPr="00322E35" w:rsidRDefault="00396D1D" w:rsidP="002E5860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 w:rsidRPr="00322E35">
              <w:rPr>
                <w:rFonts w:ascii="Times New Roman" w:hAnsi="Times New Roman" w:cs="Times New Roman"/>
                <w:lang w:eastAsia="x-none"/>
              </w:rPr>
              <w:t>12</w:t>
            </w:r>
          </w:p>
        </w:tc>
        <w:tc>
          <w:tcPr>
            <w:tcW w:w="4929" w:type="dxa"/>
            <w:vAlign w:val="center"/>
          </w:tcPr>
          <w:p w14:paraId="05E8BF56" w14:textId="77777777" w:rsidR="00396D1D" w:rsidRPr="00322E35" w:rsidRDefault="00396D1D" w:rsidP="002E5860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 w:rsidRPr="00322E35">
              <w:rPr>
                <w:rFonts w:ascii="Times New Roman" w:hAnsi="Times New Roman" w:cs="Times New Roman"/>
                <w:lang w:eastAsia="x-none"/>
              </w:rPr>
              <w:t>Don’t care</w:t>
            </w:r>
          </w:p>
        </w:tc>
      </w:tr>
      <w:tr w:rsidR="00396D1D" w14:paraId="5A38B956" w14:textId="77777777" w:rsidTr="002E5860">
        <w:tc>
          <w:tcPr>
            <w:tcW w:w="4928" w:type="dxa"/>
            <w:vAlign w:val="center"/>
          </w:tcPr>
          <w:p w14:paraId="386D858B" w14:textId="77777777" w:rsidR="00396D1D" w:rsidRPr="00322E35" w:rsidRDefault="00396D1D" w:rsidP="002E5860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 w:rsidRPr="00322E35">
              <w:rPr>
                <w:rFonts w:ascii="Times New Roman" w:hAnsi="Times New Roman" w:cs="Times New Roman"/>
                <w:lang w:eastAsia="x-none"/>
              </w:rPr>
              <w:t>13</w:t>
            </w:r>
          </w:p>
        </w:tc>
        <w:tc>
          <w:tcPr>
            <w:tcW w:w="4929" w:type="dxa"/>
            <w:vAlign w:val="center"/>
          </w:tcPr>
          <w:p w14:paraId="5CA8FE82" w14:textId="77777777" w:rsidR="00396D1D" w:rsidRPr="00322E35" w:rsidRDefault="00396D1D" w:rsidP="002E5860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 w:rsidRPr="00322E35">
              <w:rPr>
                <w:rFonts w:ascii="Times New Roman" w:hAnsi="Times New Roman" w:cs="Times New Roman"/>
                <w:lang w:eastAsia="x-none"/>
              </w:rPr>
              <w:t>Nondeterministic</w:t>
            </w:r>
          </w:p>
        </w:tc>
      </w:tr>
      <w:tr w:rsidR="00396D1D" w14:paraId="21DF1CDA" w14:textId="77777777" w:rsidTr="002E5860">
        <w:tc>
          <w:tcPr>
            <w:tcW w:w="4928" w:type="dxa"/>
            <w:vAlign w:val="center"/>
          </w:tcPr>
          <w:p w14:paraId="4D2AF899" w14:textId="77777777" w:rsidR="00396D1D" w:rsidRPr="00322E35" w:rsidRDefault="00396D1D" w:rsidP="002E5860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 w:rsidRPr="00322E35">
              <w:rPr>
                <w:rFonts w:ascii="Times New Roman" w:hAnsi="Times New Roman" w:cs="Times New Roman"/>
                <w:lang w:eastAsia="x-none"/>
              </w:rPr>
              <w:t>14</w:t>
            </w:r>
          </w:p>
        </w:tc>
        <w:tc>
          <w:tcPr>
            <w:tcW w:w="4929" w:type="dxa"/>
            <w:vAlign w:val="center"/>
          </w:tcPr>
          <w:p w14:paraId="048FF60E" w14:textId="77777777" w:rsidR="00396D1D" w:rsidRPr="00322E35" w:rsidRDefault="00396D1D" w:rsidP="002E5860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 w:rsidRPr="00322E35">
              <w:rPr>
                <w:rFonts w:ascii="Times New Roman" w:hAnsi="Times New Roman" w:cs="Times New Roman"/>
                <w:lang w:eastAsia="x-none"/>
              </w:rPr>
              <w:t>Reserved</w:t>
            </w:r>
          </w:p>
        </w:tc>
      </w:tr>
      <w:tr w:rsidR="00396D1D" w14:paraId="51EC3B4E" w14:textId="77777777" w:rsidTr="002E5860">
        <w:tc>
          <w:tcPr>
            <w:tcW w:w="4928" w:type="dxa"/>
            <w:vAlign w:val="center"/>
          </w:tcPr>
          <w:p w14:paraId="07629FA8" w14:textId="77777777" w:rsidR="00396D1D" w:rsidRPr="00322E35" w:rsidRDefault="00396D1D" w:rsidP="002E5860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 w:rsidRPr="00322E35">
              <w:rPr>
                <w:rFonts w:ascii="Times New Roman" w:hAnsi="Times New Roman" w:cs="Times New Roman"/>
                <w:lang w:eastAsia="x-none"/>
              </w:rPr>
              <w:t>15</w:t>
            </w:r>
          </w:p>
        </w:tc>
        <w:tc>
          <w:tcPr>
            <w:tcW w:w="4929" w:type="dxa"/>
            <w:vAlign w:val="center"/>
          </w:tcPr>
          <w:p w14:paraId="6D9395F1" w14:textId="77777777" w:rsidR="00396D1D" w:rsidRPr="00322E35" w:rsidRDefault="00396D1D" w:rsidP="002E5860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 w:rsidRPr="00322E35">
              <w:rPr>
                <w:rFonts w:ascii="Times New Roman" w:hAnsi="Times New Roman" w:cs="Times New Roman"/>
                <w:lang w:eastAsia="x-none"/>
              </w:rPr>
              <w:t>Reserved</w:t>
            </w:r>
          </w:p>
        </w:tc>
      </w:tr>
    </w:tbl>
    <w:p w14:paraId="3670207A" w14:textId="110401A8" w:rsidR="00AC0BB0" w:rsidRDefault="00AC0BB0" w:rsidP="00AC0BB0"/>
    <w:p w14:paraId="31635E9A" w14:textId="509D3F2F" w:rsidR="00961A25" w:rsidRPr="007258AF" w:rsidRDefault="00961A25" w:rsidP="00FA3D2E">
      <w:pPr>
        <w:jc w:val="both"/>
        <w:rPr>
          <w:rFonts w:ascii="Times New Roman" w:hAnsi="Times New Roman" w:cs="Times New Roman"/>
          <w:lang w:val="en-GB"/>
        </w:rPr>
      </w:pPr>
      <w:r w:rsidRPr="00A47215">
        <w:rPr>
          <w:rFonts w:ascii="Times New Roman" w:eastAsia="Calibri" w:hAnsi="Times New Roman" w:cs="Times New Roman"/>
          <w:b/>
          <w:sz w:val="24"/>
          <w:szCs w:val="24"/>
          <w:u w:val="single"/>
        </w:rPr>
        <w:t>Proposal</w:t>
      </w: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5:</w:t>
      </w:r>
      <w:r w:rsidRPr="00C43F5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Leave the power boosting for non-codebook based UL transmission to UE implementation; or alternatively, </w:t>
      </w:r>
      <w:r w:rsidR="004509F6">
        <w:rPr>
          <w:rFonts w:ascii="Times New Roman" w:eastAsia="Calibri" w:hAnsi="Times New Roman" w:cs="Times New Roman"/>
          <w:b/>
          <w:sz w:val="24"/>
          <w:szCs w:val="24"/>
        </w:rPr>
        <w:t>apply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the same rule for non-coherent codebook based case for non-codebook based case, if it is necessary to fix a rule.</w:t>
      </w:r>
    </w:p>
    <w:p w14:paraId="2B28A65A" w14:textId="7B3F9712" w:rsidR="00046735" w:rsidRPr="00046735" w:rsidRDefault="00500DE5" w:rsidP="00046735">
      <w:pPr>
        <w:pStyle w:val="Heading1"/>
        <w:tabs>
          <w:tab w:val="clear" w:pos="432"/>
          <w:tab w:val="num" w:pos="3492"/>
        </w:tabs>
        <w:jc w:val="both"/>
        <w:rPr>
          <w:rFonts w:ascii="Times New Roman" w:hAnsi="Times New Roman" w:cs="Times New Roman"/>
          <w:lang w:val="en-US"/>
        </w:rPr>
      </w:pPr>
      <w:r w:rsidRPr="000B6A2A">
        <w:rPr>
          <w:rFonts w:ascii="Times New Roman" w:hAnsi="Times New Roman" w:cs="Times New Roman"/>
          <w:lang w:val="en-US"/>
        </w:rPr>
        <w:t>References</w:t>
      </w:r>
    </w:p>
    <w:p w14:paraId="5649E873" w14:textId="225B4392" w:rsidR="00E85420" w:rsidRPr="00961A25" w:rsidRDefault="00E85420" w:rsidP="00FA3D2E">
      <w:pPr>
        <w:pStyle w:val="Reference"/>
        <w:spacing w:after="0"/>
        <w:rPr>
          <w:rFonts w:ascii="Times New Roman" w:hAnsi="Times New Roman" w:cs="Times New Roman"/>
        </w:rPr>
      </w:pPr>
      <w:r w:rsidRPr="00961A25">
        <w:rPr>
          <w:rFonts w:ascii="Times New Roman" w:hAnsi="Times New Roman" w:cs="Times New Roman"/>
        </w:rPr>
        <w:t>Chairman's Notes, 3GPP TSG RAN WG1 Meeting #92, Sanya, China, April 16</w:t>
      </w:r>
      <w:r w:rsidRPr="00961A25">
        <w:rPr>
          <w:rFonts w:ascii="Times New Roman" w:hAnsi="Times New Roman" w:cs="Times New Roman"/>
          <w:vertAlign w:val="superscript"/>
        </w:rPr>
        <w:t>th</w:t>
      </w:r>
      <w:r w:rsidRPr="00961A25">
        <w:rPr>
          <w:rFonts w:ascii="Times New Roman" w:hAnsi="Times New Roman" w:cs="Times New Roman"/>
        </w:rPr>
        <w:t>-20</w:t>
      </w:r>
      <w:r w:rsidRPr="00961A25">
        <w:rPr>
          <w:rFonts w:ascii="Times New Roman" w:hAnsi="Times New Roman" w:cs="Times New Roman"/>
          <w:vertAlign w:val="superscript"/>
        </w:rPr>
        <w:t>th</w:t>
      </w:r>
      <w:r w:rsidRPr="00961A25">
        <w:rPr>
          <w:rFonts w:ascii="Times New Roman" w:hAnsi="Times New Roman" w:cs="Times New Roman"/>
        </w:rPr>
        <w:t xml:space="preserve">, 2018. </w:t>
      </w:r>
    </w:p>
    <w:p w14:paraId="448A7184" w14:textId="3EB36AB8" w:rsidR="004A78FD" w:rsidRPr="00961A25" w:rsidRDefault="002F6D59" w:rsidP="00FA3D2E">
      <w:pPr>
        <w:pStyle w:val="Reference"/>
        <w:spacing w:after="0"/>
        <w:rPr>
          <w:rFonts w:ascii="Times New Roman" w:hAnsi="Times New Roman" w:cs="Times New Roman"/>
        </w:rPr>
      </w:pPr>
      <w:r w:rsidRPr="00961A25">
        <w:rPr>
          <w:rFonts w:ascii="Times New Roman" w:hAnsi="Times New Roman" w:cs="Times New Roman"/>
        </w:rPr>
        <w:t>R1-1802839</w:t>
      </w:r>
      <w:r w:rsidR="005A5FCF" w:rsidRPr="00961A25">
        <w:rPr>
          <w:rFonts w:ascii="Times New Roman" w:hAnsi="Times New Roman" w:cs="Times New Roman"/>
        </w:rPr>
        <w:t xml:space="preserve">, </w:t>
      </w:r>
      <w:r w:rsidR="00491AE6" w:rsidRPr="00961A25">
        <w:rPr>
          <w:rFonts w:ascii="Times New Roman" w:hAnsi="Times New Roman" w:cs="Times New Roman"/>
        </w:rPr>
        <w:t>Remaining issues for multiplexing UCI on PUSCH</w:t>
      </w:r>
      <w:r w:rsidR="005A5FCF" w:rsidRPr="00961A25">
        <w:rPr>
          <w:rFonts w:ascii="Times New Roman" w:hAnsi="Times New Roman" w:cs="Times New Roman"/>
        </w:rPr>
        <w:t>, 3GPP TSG RAN WG1 Meeting #92, Athens, Greece, February 26</w:t>
      </w:r>
      <w:r w:rsidR="005A5FCF" w:rsidRPr="00961A25">
        <w:rPr>
          <w:rFonts w:ascii="Times New Roman" w:hAnsi="Times New Roman" w:cs="Times New Roman"/>
          <w:vertAlign w:val="superscript"/>
        </w:rPr>
        <w:t>th</w:t>
      </w:r>
      <w:r w:rsidR="005A5FCF" w:rsidRPr="00961A25">
        <w:rPr>
          <w:rFonts w:ascii="Times New Roman" w:hAnsi="Times New Roman" w:cs="Times New Roman"/>
        </w:rPr>
        <w:t xml:space="preserve"> - March 2</w:t>
      </w:r>
      <w:r w:rsidR="005A5FCF" w:rsidRPr="00961A25">
        <w:rPr>
          <w:rFonts w:ascii="Times New Roman" w:hAnsi="Times New Roman" w:cs="Times New Roman"/>
          <w:vertAlign w:val="superscript"/>
        </w:rPr>
        <w:t>nd</w:t>
      </w:r>
      <w:r w:rsidR="005A5FCF" w:rsidRPr="00961A25">
        <w:rPr>
          <w:rFonts w:ascii="Times New Roman" w:hAnsi="Times New Roman" w:cs="Times New Roman"/>
        </w:rPr>
        <w:t xml:space="preserve">, 2018. </w:t>
      </w:r>
    </w:p>
    <w:p w14:paraId="7541B504" w14:textId="4F116DF4" w:rsidR="00576779" w:rsidRPr="00FA3D2E" w:rsidRDefault="00961A25" w:rsidP="00FA3D2E">
      <w:pPr>
        <w:pStyle w:val="Reference"/>
        <w:spacing w:after="0"/>
        <w:rPr>
          <w:rFonts w:ascii="Times New Roman" w:hAnsi="Times New Roman" w:cs="Times New Roman"/>
        </w:rPr>
      </w:pPr>
      <w:r w:rsidRPr="00961A25">
        <w:rPr>
          <w:rFonts w:ascii="Times New Roman" w:hAnsi="Times New Roman" w:cs="Times New Roman"/>
        </w:rPr>
        <w:t>Chairman's Notes, 3GPP TSG RAN WG1 Meeting #92, Athens, Greece, February 26</w:t>
      </w:r>
      <w:r w:rsidRPr="00961A25">
        <w:rPr>
          <w:rFonts w:ascii="Times New Roman" w:hAnsi="Times New Roman" w:cs="Times New Roman"/>
          <w:vertAlign w:val="superscript"/>
        </w:rPr>
        <w:t>th</w:t>
      </w:r>
      <w:r w:rsidRPr="00961A25">
        <w:rPr>
          <w:rFonts w:ascii="Times New Roman" w:hAnsi="Times New Roman" w:cs="Times New Roman"/>
        </w:rPr>
        <w:t xml:space="preserve"> - March 2</w:t>
      </w:r>
      <w:r w:rsidRPr="00961A25">
        <w:rPr>
          <w:rFonts w:ascii="Times New Roman" w:hAnsi="Times New Roman" w:cs="Times New Roman"/>
          <w:vertAlign w:val="superscript"/>
        </w:rPr>
        <w:t>nd</w:t>
      </w:r>
      <w:r w:rsidRPr="00961A25">
        <w:rPr>
          <w:rFonts w:ascii="Times New Roman" w:hAnsi="Times New Roman" w:cs="Times New Roman"/>
        </w:rPr>
        <w:t xml:space="preserve">, 2018. </w:t>
      </w:r>
    </w:p>
    <w:sectPr w:rsidR="00576779" w:rsidRPr="00FA3D2E">
      <w:footerReference w:type="defaul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1B5BE1" w14:textId="77777777" w:rsidR="00FE3273" w:rsidRDefault="00FE3273">
      <w:r>
        <w:separator/>
      </w:r>
    </w:p>
  </w:endnote>
  <w:endnote w:type="continuationSeparator" w:id="0">
    <w:p w14:paraId="1BE380EB" w14:textId="77777777" w:rsidR="00FE3273" w:rsidRDefault="00FE3273">
      <w:r>
        <w:continuationSeparator/>
      </w:r>
    </w:p>
  </w:endnote>
  <w:endnote w:type="continuationNotice" w:id="1">
    <w:p w14:paraId="7719EE57" w14:textId="77777777" w:rsidR="00FE3273" w:rsidRDefault="00FE327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noProof w:val="0"/>
      </w:rPr>
      <w:id w:val="194325251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E2BF03F" w14:textId="1543AD9D" w:rsidR="00FE3273" w:rsidRDefault="00FE3273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 w:rsidR="00204FF7">
          <w:t>4</w:t>
        </w:r>
        <w:r>
          <w:fldChar w:fldCharType="end"/>
        </w:r>
      </w:p>
    </w:sdtContent>
  </w:sdt>
  <w:p w14:paraId="20F38E1E" w14:textId="77777777" w:rsidR="00FE3273" w:rsidRDefault="00FE32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DECEC6" w14:textId="77777777" w:rsidR="00FE3273" w:rsidRDefault="00FE3273">
      <w:r>
        <w:separator/>
      </w:r>
    </w:p>
  </w:footnote>
  <w:footnote w:type="continuationSeparator" w:id="0">
    <w:p w14:paraId="74C78AA2" w14:textId="77777777" w:rsidR="00FE3273" w:rsidRDefault="00FE3273">
      <w:r>
        <w:continuationSeparator/>
      </w:r>
    </w:p>
  </w:footnote>
  <w:footnote w:type="continuationNotice" w:id="1">
    <w:p w14:paraId="78BC63BA" w14:textId="77777777" w:rsidR="00FE3273" w:rsidRDefault="00FE327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16876E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7770943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26002B8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02552047"/>
    <w:multiLevelType w:val="multilevel"/>
    <w:tmpl w:val="9BDA888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68E2EF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4AAF88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036A71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BCEDA4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A91F40"/>
    <w:multiLevelType w:val="hybridMultilevel"/>
    <w:tmpl w:val="0F5A2DBC"/>
    <w:lvl w:ilvl="0" w:tplc="E00250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6AC0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8C36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FC6D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FE9C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B29C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CC93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EA6F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8616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8777473"/>
    <w:multiLevelType w:val="hybridMultilevel"/>
    <w:tmpl w:val="403EFCAA"/>
    <w:lvl w:ilvl="0" w:tplc="458A383E">
      <w:start w:val="1"/>
      <w:numFmt w:val="decimal"/>
      <w:suff w:val="nothing"/>
      <w:lvlText w:val="%1."/>
      <w:lvlJc w:val="left"/>
      <w:pPr>
        <w:ind w:left="0" w:firstLine="0"/>
      </w:pPr>
      <w:rPr>
        <w:rFonts w:ascii="Times New Roman" w:eastAsiaTheme="minorEastAsia" w:hAnsi="Times New Roman" w:cstheme="minorBidi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BE3713"/>
    <w:multiLevelType w:val="hybridMultilevel"/>
    <w:tmpl w:val="41E081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9B0E58"/>
    <w:multiLevelType w:val="hybridMultilevel"/>
    <w:tmpl w:val="7C1A5B64"/>
    <w:lvl w:ilvl="0" w:tplc="F6189652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BB3C86"/>
    <w:multiLevelType w:val="hybridMultilevel"/>
    <w:tmpl w:val="39C6B26E"/>
    <w:lvl w:ilvl="0" w:tplc="A524F9D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3F3A31"/>
    <w:multiLevelType w:val="hybridMultilevel"/>
    <w:tmpl w:val="03F075BA"/>
    <w:lvl w:ilvl="0" w:tplc="F6189652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2B6641B8">
      <w:start w:val="1"/>
      <w:numFmt w:val="bullet"/>
      <w:lvlText w:val="-"/>
      <w:lvlJc w:val="left"/>
      <w:pPr>
        <w:ind w:left="1440" w:hanging="360"/>
      </w:pPr>
      <w:rPr>
        <w:rFonts w:ascii="Calibri" w:eastAsiaTheme="minorEastAsia" w:hAnsi="Calibri" w:cstheme="minorBidi" w:hint="default"/>
        <w:sz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AC635A"/>
    <w:multiLevelType w:val="hybridMultilevel"/>
    <w:tmpl w:val="62CA61F4"/>
    <w:lvl w:ilvl="0" w:tplc="67FCA09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F746BF1C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CFF08F4"/>
    <w:multiLevelType w:val="hybridMultilevel"/>
    <w:tmpl w:val="2D3842C8"/>
    <w:lvl w:ilvl="0" w:tplc="7FCC31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80385FE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189445D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23E217C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9FAE51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789EBE4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80584A7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81FAE03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7234D09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CA544A"/>
    <w:multiLevelType w:val="singleLevel"/>
    <w:tmpl w:val="C374F0D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2" w15:restartNumberingAfterBreak="0">
    <w:nsid w:val="53907D2A"/>
    <w:multiLevelType w:val="hybridMultilevel"/>
    <w:tmpl w:val="080298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52BF48"/>
    <w:multiLevelType w:val="singleLevel"/>
    <w:tmpl w:val="712AEE34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ascii="Times New Roman" w:eastAsiaTheme="minorEastAsia" w:hAnsi="Times New Roman" w:cstheme="minorBidi"/>
        <w:i w:val="0"/>
        <w:noProof w:val="0"/>
      </w:rPr>
    </w:lvl>
  </w:abstractNum>
  <w:abstractNum w:abstractNumId="25" w15:restartNumberingAfterBreak="0">
    <w:nsid w:val="5B8C5603"/>
    <w:multiLevelType w:val="hybridMultilevel"/>
    <w:tmpl w:val="DBC83736"/>
    <w:lvl w:ilvl="0" w:tplc="2B6641B8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0C5C89"/>
    <w:multiLevelType w:val="hybridMultilevel"/>
    <w:tmpl w:val="2AA2167A"/>
    <w:lvl w:ilvl="0" w:tplc="70B42AC2">
      <w:numFmt w:val="bullet"/>
      <w:lvlText w:val="-"/>
      <w:lvlJc w:val="left"/>
      <w:pPr>
        <w:ind w:left="720" w:hanging="360"/>
      </w:pPr>
      <w:rPr>
        <w:rFonts w:ascii="Times" w:eastAsia="SimSun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05670D"/>
    <w:multiLevelType w:val="hybridMultilevel"/>
    <w:tmpl w:val="48E4D140"/>
    <w:lvl w:ilvl="0" w:tplc="0F6035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9F85E0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A2C1B0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B406B5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80162CD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F061B2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3E600E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68EF20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7402B0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8" w15:restartNumberingAfterBreak="0">
    <w:nsid w:val="6B503C77"/>
    <w:multiLevelType w:val="hybridMultilevel"/>
    <w:tmpl w:val="BED80AAC"/>
    <w:lvl w:ilvl="0" w:tplc="B49C7C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88DA2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D8B5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CAAB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A280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68F6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ECE2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7E3F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425F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4314E42"/>
    <w:multiLevelType w:val="hybridMultilevel"/>
    <w:tmpl w:val="ED1CDE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713A15"/>
    <w:multiLevelType w:val="hybridMultilevel"/>
    <w:tmpl w:val="03F075BA"/>
    <w:lvl w:ilvl="0" w:tplc="F6189652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2B6641B8">
      <w:start w:val="1"/>
      <w:numFmt w:val="bullet"/>
      <w:lvlText w:val="-"/>
      <w:lvlJc w:val="left"/>
      <w:pPr>
        <w:ind w:left="1440" w:hanging="360"/>
      </w:pPr>
      <w:rPr>
        <w:rFonts w:ascii="Calibri" w:eastAsiaTheme="minorEastAsia" w:hAnsi="Calibri" w:cstheme="minorBidi" w:hint="default"/>
        <w:sz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A1429F"/>
    <w:multiLevelType w:val="hybridMultilevel"/>
    <w:tmpl w:val="2C6C7F18"/>
    <w:lvl w:ilvl="0" w:tplc="38D82B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DC6807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2368B71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2FA8DA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7BC280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19D8B62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0A4970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32D0D23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606002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>
    <w:abstractNumId w:val="3"/>
  </w:num>
  <w:num w:numId="2">
    <w:abstractNumId w:val="18"/>
  </w:num>
  <w:num w:numId="3">
    <w:abstractNumId w:val="16"/>
  </w:num>
  <w:num w:numId="4">
    <w:abstractNumId w:val="12"/>
  </w:num>
  <w:num w:numId="5">
    <w:abstractNumId w:val="17"/>
  </w:num>
  <w:num w:numId="6">
    <w:abstractNumId w:val="23"/>
  </w:num>
  <w:num w:numId="7">
    <w:abstractNumId w:val="14"/>
  </w:num>
  <w:num w:numId="8">
    <w:abstractNumId w:val="20"/>
  </w:num>
  <w:num w:numId="9">
    <w:abstractNumId w:val="21"/>
  </w:num>
  <w:num w:numId="10">
    <w:abstractNumId w:val="15"/>
  </w:num>
  <w:num w:numId="11">
    <w:abstractNumId w:val="5"/>
  </w:num>
  <w:num w:numId="12">
    <w:abstractNumId w:val="4"/>
  </w:num>
  <w:num w:numId="13">
    <w:abstractNumId w:val="30"/>
  </w:num>
  <w:num w:numId="14">
    <w:abstractNumId w:val="24"/>
    <w:lvlOverride w:ilvl="0">
      <w:startOverride w:val="1"/>
    </w:lvlOverride>
  </w:num>
  <w:num w:numId="15">
    <w:abstractNumId w:val="24"/>
  </w:num>
  <w:num w:numId="16">
    <w:abstractNumId w:val="6"/>
  </w:num>
  <w:num w:numId="17">
    <w:abstractNumId w:val="9"/>
  </w:num>
  <w:num w:numId="18">
    <w:abstractNumId w:val="8"/>
  </w:num>
  <w:num w:numId="19">
    <w:abstractNumId w:val="29"/>
  </w:num>
  <w:num w:numId="20">
    <w:abstractNumId w:val="27"/>
  </w:num>
  <w:num w:numId="21">
    <w:abstractNumId w:val="11"/>
  </w:num>
  <w:num w:numId="22">
    <w:abstractNumId w:val="25"/>
  </w:num>
  <w:num w:numId="23">
    <w:abstractNumId w:val="7"/>
  </w:num>
  <w:num w:numId="24">
    <w:abstractNumId w:val="13"/>
  </w:num>
  <w:num w:numId="25">
    <w:abstractNumId w:val="10"/>
  </w:num>
  <w:num w:numId="26">
    <w:abstractNumId w:val="31"/>
  </w:num>
  <w:num w:numId="27">
    <w:abstractNumId w:val="2"/>
  </w:num>
  <w:num w:numId="28">
    <w:abstractNumId w:val="1"/>
  </w:num>
  <w:num w:numId="29">
    <w:abstractNumId w:val="0"/>
  </w:num>
  <w:num w:numId="30">
    <w:abstractNumId w:val="19"/>
  </w:num>
  <w:num w:numId="31">
    <w:abstractNumId w:val="26"/>
  </w:num>
  <w:num w:numId="32">
    <w:abstractNumId w:val="32"/>
  </w:num>
  <w:num w:numId="3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2"/>
  </w:num>
  <w:num w:numId="35">
    <w:abstractNumId w:val="2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ko-KR" w:vendorID="64" w:dllVersion="0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638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0F45"/>
    <w:rsid w:val="00000647"/>
    <w:rsid w:val="000006E1"/>
    <w:rsid w:val="00001317"/>
    <w:rsid w:val="00001E18"/>
    <w:rsid w:val="00002743"/>
    <w:rsid w:val="00002A37"/>
    <w:rsid w:val="0000305A"/>
    <w:rsid w:val="000032F4"/>
    <w:rsid w:val="00004777"/>
    <w:rsid w:val="00004D94"/>
    <w:rsid w:val="000052FF"/>
    <w:rsid w:val="00005B2B"/>
    <w:rsid w:val="00006446"/>
    <w:rsid w:val="00006896"/>
    <w:rsid w:val="00007CDC"/>
    <w:rsid w:val="00010D10"/>
    <w:rsid w:val="00011B28"/>
    <w:rsid w:val="00012CA8"/>
    <w:rsid w:val="0001541D"/>
    <w:rsid w:val="00015D15"/>
    <w:rsid w:val="00015E84"/>
    <w:rsid w:val="00023678"/>
    <w:rsid w:val="00025558"/>
    <w:rsid w:val="0002564D"/>
    <w:rsid w:val="00025ECA"/>
    <w:rsid w:val="000271B2"/>
    <w:rsid w:val="00030800"/>
    <w:rsid w:val="000325B8"/>
    <w:rsid w:val="000344E9"/>
    <w:rsid w:val="00034C15"/>
    <w:rsid w:val="00035D0F"/>
    <w:rsid w:val="00036BA1"/>
    <w:rsid w:val="0003709A"/>
    <w:rsid w:val="00041E3A"/>
    <w:rsid w:val="000422E2"/>
    <w:rsid w:val="00042F22"/>
    <w:rsid w:val="0004395C"/>
    <w:rsid w:val="000444EF"/>
    <w:rsid w:val="000457F2"/>
    <w:rsid w:val="00046735"/>
    <w:rsid w:val="000515F4"/>
    <w:rsid w:val="00051F40"/>
    <w:rsid w:val="00052A07"/>
    <w:rsid w:val="000534E3"/>
    <w:rsid w:val="00054775"/>
    <w:rsid w:val="00055B21"/>
    <w:rsid w:val="00055BC1"/>
    <w:rsid w:val="00055DA0"/>
    <w:rsid w:val="0005606A"/>
    <w:rsid w:val="00056A01"/>
    <w:rsid w:val="00057117"/>
    <w:rsid w:val="000609B7"/>
    <w:rsid w:val="000616E7"/>
    <w:rsid w:val="00061882"/>
    <w:rsid w:val="00061E92"/>
    <w:rsid w:val="000641D8"/>
    <w:rsid w:val="0006487E"/>
    <w:rsid w:val="00065E1A"/>
    <w:rsid w:val="000668D7"/>
    <w:rsid w:val="00066DD1"/>
    <w:rsid w:val="00067B49"/>
    <w:rsid w:val="00067EAB"/>
    <w:rsid w:val="00070F86"/>
    <w:rsid w:val="00070FBD"/>
    <w:rsid w:val="0007289C"/>
    <w:rsid w:val="00072D82"/>
    <w:rsid w:val="00074265"/>
    <w:rsid w:val="00074399"/>
    <w:rsid w:val="0007570F"/>
    <w:rsid w:val="000760A2"/>
    <w:rsid w:val="00076C7D"/>
    <w:rsid w:val="00077AAE"/>
    <w:rsid w:val="00077E5F"/>
    <w:rsid w:val="00077F0B"/>
    <w:rsid w:val="0008036A"/>
    <w:rsid w:val="00080F76"/>
    <w:rsid w:val="00081AE6"/>
    <w:rsid w:val="000851E8"/>
    <w:rsid w:val="000852D8"/>
    <w:rsid w:val="000855EB"/>
    <w:rsid w:val="00085B52"/>
    <w:rsid w:val="000866DC"/>
    <w:rsid w:val="000866F2"/>
    <w:rsid w:val="00087262"/>
    <w:rsid w:val="0008797B"/>
    <w:rsid w:val="0009009F"/>
    <w:rsid w:val="00090145"/>
    <w:rsid w:val="00090CCA"/>
    <w:rsid w:val="00091557"/>
    <w:rsid w:val="000924C1"/>
    <w:rsid w:val="000924F0"/>
    <w:rsid w:val="00092FE2"/>
    <w:rsid w:val="00093474"/>
    <w:rsid w:val="0009510F"/>
    <w:rsid w:val="00096544"/>
    <w:rsid w:val="00096B67"/>
    <w:rsid w:val="00097802"/>
    <w:rsid w:val="000A0AFD"/>
    <w:rsid w:val="000A0FF9"/>
    <w:rsid w:val="000A1B7B"/>
    <w:rsid w:val="000A3234"/>
    <w:rsid w:val="000A36C3"/>
    <w:rsid w:val="000A37A2"/>
    <w:rsid w:val="000A56F2"/>
    <w:rsid w:val="000A5AFE"/>
    <w:rsid w:val="000A5FB6"/>
    <w:rsid w:val="000A78AA"/>
    <w:rsid w:val="000B2125"/>
    <w:rsid w:val="000B2719"/>
    <w:rsid w:val="000B2857"/>
    <w:rsid w:val="000B3055"/>
    <w:rsid w:val="000B3A8F"/>
    <w:rsid w:val="000B4AB9"/>
    <w:rsid w:val="000B512A"/>
    <w:rsid w:val="000B58C3"/>
    <w:rsid w:val="000B5AF2"/>
    <w:rsid w:val="000B5E13"/>
    <w:rsid w:val="000B61E9"/>
    <w:rsid w:val="000B6675"/>
    <w:rsid w:val="000B7F06"/>
    <w:rsid w:val="000C038F"/>
    <w:rsid w:val="000C03E7"/>
    <w:rsid w:val="000C0A74"/>
    <w:rsid w:val="000C165A"/>
    <w:rsid w:val="000C23C8"/>
    <w:rsid w:val="000C27C5"/>
    <w:rsid w:val="000C27ED"/>
    <w:rsid w:val="000C2DC6"/>
    <w:rsid w:val="000C2E19"/>
    <w:rsid w:val="000C5CD3"/>
    <w:rsid w:val="000C6CD9"/>
    <w:rsid w:val="000C7397"/>
    <w:rsid w:val="000C749D"/>
    <w:rsid w:val="000C78F8"/>
    <w:rsid w:val="000C7E9B"/>
    <w:rsid w:val="000D0D07"/>
    <w:rsid w:val="000D1C0C"/>
    <w:rsid w:val="000D2D69"/>
    <w:rsid w:val="000D3F8F"/>
    <w:rsid w:val="000D46F1"/>
    <w:rsid w:val="000D4797"/>
    <w:rsid w:val="000D6017"/>
    <w:rsid w:val="000D6386"/>
    <w:rsid w:val="000D6C88"/>
    <w:rsid w:val="000E036A"/>
    <w:rsid w:val="000E0527"/>
    <w:rsid w:val="000E1E92"/>
    <w:rsid w:val="000E388A"/>
    <w:rsid w:val="000E527D"/>
    <w:rsid w:val="000E6681"/>
    <w:rsid w:val="000E797B"/>
    <w:rsid w:val="000F06D6"/>
    <w:rsid w:val="000F0B92"/>
    <w:rsid w:val="000F0EB1"/>
    <w:rsid w:val="000F1106"/>
    <w:rsid w:val="000F3BE9"/>
    <w:rsid w:val="000F3F6C"/>
    <w:rsid w:val="000F4290"/>
    <w:rsid w:val="000F6DF3"/>
    <w:rsid w:val="000F6E9C"/>
    <w:rsid w:val="001005FF"/>
    <w:rsid w:val="00100F45"/>
    <w:rsid w:val="00101C24"/>
    <w:rsid w:val="00101C5F"/>
    <w:rsid w:val="00104A6D"/>
    <w:rsid w:val="001062FB"/>
    <w:rsid w:val="001063E6"/>
    <w:rsid w:val="001064CF"/>
    <w:rsid w:val="00106544"/>
    <w:rsid w:val="00110233"/>
    <w:rsid w:val="001112D9"/>
    <w:rsid w:val="0011225D"/>
    <w:rsid w:val="00113CF4"/>
    <w:rsid w:val="00113D59"/>
    <w:rsid w:val="00114259"/>
    <w:rsid w:val="001143CB"/>
    <w:rsid w:val="001153EA"/>
    <w:rsid w:val="00115643"/>
    <w:rsid w:val="001163DE"/>
    <w:rsid w:val="001165DF"/>
    <w:rsid w:val="00116765"/>
    <w:rsid w:val="00116FA0"/>
    <w:rsid w:val="00117F1D"/>
    <w:rsid w:val="00120634"/>
    <w:rsid w:val="001219F5"/>
    <w:rsid w:val="00121A20"/>
    <w:rsid w:val="00122504"/>
    <w:rsid w:val="0012298F"/>
    <w:rsid w:val="0012377F"/>
    <w:rsid w:val="00124002"/>
    <w:rsid w:val="00124314"/>
    <w:rsid w:val="00124F8D"/>
    <w:rsid w:val="0012616A"/>
    <w:rsid w:val="00126B4A"/>
    <w:rsid w:val="00126FB3"/>
    <w:rsid w:val="00126FFF"/>
    <w:rsid w:val="00127028"/>
    <w:rsid w:val="00127C1C"/>
    <w:rsid w:val="00130DCC"/>
    <w:rsid w:val="00132FD0"/>
    <w:rsid w:val="001344C0"/>
    <w:rsid w:val="001346FA"/>
    <w:rsid w:val="00135252"/>
    <w:rsid w:val="00136B76"/>
    <w:rsid w:val="00137728"/>
    <w:rsid w:val="00137AB5"/>
    <w:rsid w:val="00137F0B"/>
    <w:rsid w:val="00137FBE"/>
    <w:rsid w:val="001422A3"/>
    <w:rsid w:val="00143008"/>
    <w:rsid w:val="00143981"/>
    <w:rsid w:val="00146653"/>
    <w:rsid w:val="00146BBE"/>
    <w:rsid w:val="0014730A"/>
    <w:rsid w:val="0014787F"/>
    <w:rsid w:val="001501DF"/>
    <w:rsid w:val="00151690"/>
    <w:rsid w:val="00151CBC"/>
    <w:rsid w:val="00151E23"/>
    <w:rsid w:val="001526E0"/>
    <w:rsid w:val="00152831"/>
    <w:rsid w:val="00154BC5"/>
    <w:rsid w:val="001551B5"/>
    <w:rsid w:val="00157362"/>
    <w:rsid w:val="00157B30"/>
    <w:rsid w:val="00157C8E"/>
    <w:rsid w:val="00160B23"/>
    <w:rsid w:val="00161D58"/>
    <w:rsid w:val="00162B29"/>
    <w:rsid w:val="001648BA"/>
    <w:rsid w:val="001659C1"/>
    <w:rsid w:val="0016637B"/>
    <w:rsid w:val="00167C78"/>
    <w:rsid w:val="0017181B"/>
    <w:rsid w:val="0017259F"/>
    <w:rsid w:val="001728FA"/>
    <w:rsid w:val="00173A8E"/>
    <w:rsid w:val="0017638B"/>
    <w:rsid w:val="0017655C"/>
    <w:rsid w:val="00177587"/>
    <w:rsid w:val="0018143F"/>
    <w:rsid w:val="001814F4"/>
    <w:rsid w:val="00190AC1"/>
    <w:rsid w:val="00190AFB"/>
    <w:rsid w:val="001928ED"/>
    <w:rsid w:val="0019341A"/>
    <w:rsid w:val="001945DD"/>
    <w:rsid w:val="00194A9F"/>
    <w:rsid w:val="001951BE"/>
    <w:rsid w:val="001955A4"/>
    <w:rsid w:val="00195740"/>
    <w:rsid w:val="00197DF9"/>
    <w:rsid w:val="001A0508"/>
    <w:rsid w:val="001A0827"/>
    <w:rsid w:val="001A1987"/>
    <w:rsid w:val="001A1F56"/>
    <w:rsid w:val="001A2564"/>
    <w:rsid w:val="001A2B06"/>
    <w:rsid w:val="001A6173"/>
    <w:rsid w:val="001A6411"/>
    <w:rsid w:val="001A65E5"/>
    <w:rsid w:val="001A6CBA"/>
    <w:rsid w:val="001A70C3"/>
    <w:rsid w:val="001A7B3D"/>
    <w:rsid w:val="001B0D97"/>
    <w:rsid w:val="001B0F1D"/>
    <w:rsid w:val="001B18E1"/>
    <w:rsid w:val="001B3816"/>
    <w:rsid w:val="001B5A5D"/>
    <w:rsid w:val="001B644E"/>
    <w:rsid w:val="001B70BC"/>
    <w:rsid w:val="001C030A"/>
    <w:rsid w:val="001C0DBE"/>
    <w:rsid w:val="001C1CE5"/>
    <w:rsid w:val="001C2517"/>
    <w:rsid w:val="001C2D73"/>
    <w:rsid w:val="001C3151"/>
    <w:rsid w:val="001C3D2A"/>
    <w:rsid w:val="001C4588"/>
    <w:rsid w:val="001C4EEE"/>
    <w:rsid w:val="001C564F"/>
    <w:rsid w:val="001C5A3B"/>
    <w:rsid w:val="001D07E2"/>
    <w:rsid w:val="001D0E26"/>
    <w:rsid w:val="001D20C3"/>
    <w:rsid w:val="001D2387"/>
    <w:rsid w:val="001D51BA"/>
    <w:rsid w:val="001D61A9"/>
    <w:rsid w:val="001D6342"/>
    <w:rsid w:val="001D6D53"/>
    <w:rsid w:val="001E0114"/>
    <w:rsid w:val="001E021E"/>
    <w:rsid w:val="001E04EC"/>
    <w:rsid w:val="001E1178"/>
    <w:rsid w:val="001E2633"/>
    <w:rsid w:val="001E3946"/>
    <w:rsid w:val="001E3F89"/>
    <w:rsid w:val="001E4D2C"/>
    <w:rsid w:val="001E58E2"/>
    <w:rsid w:val="001E596C"/>
    <w:rsid w:val="001E5C57"/>
    <w:rsid w:val="001E7AED"/>
    <w:rsid w:val="001F00AB"/>
    <w:rsid w:val="001F0EA5"/>
    <w:rsid w:val="001F2689"/>
    <w:rsid w:val="001F3284"/>
    <w:rsid w:val="001F36D0"/>
    <w:rsid w:val="001F3916"/>
    <w:rsid w:val="001F4EFD"/>
    <w:rsid w:val="001F54C5"/>
    <w:rsid w:val="001F6172"/>
    <w:rsid w:val="001F662C"/>
    <w:rsid w:val="001F6DAC"/>
    <w:rsid w:val="001F6DE6"/>
    <w:rsid w:val="001F7074"/>
    <w:rsid w:val="00200490"/>
    <w:rsid w:val="00201F3A"/>
    <w:rsid w:val="00203EC4"/>
    <w:rsid w:val="00203F96"/>
    <w:rsid w:val="00204FF7"/>
    <w:rsid w:val="0020547D"/>
    <w:rsid w:val="002069B2"/>
    <w:rsid w:val="00207FA3"/>
    <w:rsid w:val="0021036D"/>
    <w:rsid w:val="0021200B"/>
    <w:rsid w:val="00213A91"/>
    <w:rsid w:val="002140DC"/>
    <w:rsid w:val="00214DA8"/>
    <w:rsid w:val="00214EA9"/>
    <w:rsid w:val="00215423"/>
    <w:rsid w:val="002158FA"/>
    <w:rsid w:val="00220600"/>
    <w:rsid w:val="002224DB"/>
    <w:rsid w:val="00223FCB"/>
    <w:rsid w:val="00224FB8"/>
    <w:rsid w:val="002252C3"/>
    <w:rsid w:val="00225C54"/>
    <w:rsid w:val="00225D56"/>
    <w:rsid w:val="00226185"/>
    <w:rsid w:val="00226E46"/>
    <w:rsid w:val="00227DBA"/>
    <w:rsid w:val="00230765"/>
    <w:rsid w:val="00230B80"/>
    <w:rsid w:val="00230D6D"/>
    <w:rsid w:val="002319E4"/>
    <w:rsid w:val="00235632"/>
    <w:rsid w:val="00235872"/>
    <w:rsid w:val="00236BF5"/>
    <w:rsid w:val="00237444"/>
    <w:rsid w:val="0024145F"/>
    <w:rsid w:val="00241559"/>
    <w:rsid w:val="002419E4"/>
    <w:rsid w:val="002435B3"/>
    <w:rsid w:val="0024539D"/>
    <w:rsid w:val="002458EB"/>
    <w:rsid w:val="00247240"/>
    <w:rsid w:val="002500C8"/>
    <w:rsid w:val="002518D0"/>
    <w:rsid w:val="0025402E"/>
    <w:rsid w:val="00255301"/>
    <w:rsid w:val="00255D91"/>
    <w:rsid w:val="00257543"/>
    <w:rsid w:val="002617E3"/>
    <w:rsid w:val="002617E7"/>
    <w:rsid w:val="00261DB6"/>
    <w:rsid w:val="00261DD1"/>
    <w:rsid w:val="00264228"/>
    <w:rsid w:val="00264334"/>
    <w:rsid w:val="0026473E"/>
    <w:rsid w:val="00266214"/>
    <w:rsid w:val="0026637D"/>
    <w:rsid w:val="00267C83"/>
    <w:rsid w:val="0027144F"/>
    <w:rsid w:val="00271899"/>
    <w:rsid w:val="00271F3A"/>
    <w:rsid w:val="002724CD"/>
    <w:rsid w:val="00273278"/>
    <w:rsid w:val="002737F4"/>
    <w:rsid w:val="00275834"/>
    <w:rsid w:val="00275C04"/>
    <w:rsid w:val="00276EF5"/>
    <w:rsid w:val="00277DBB"/>
    <w:rsid w:val="002805F5"/>
    <w:rsid w:val="00280751"/>
    <w:rsid w:val="00281F19"/>
    <w:rsid w:val="0028280A"/>
    <w:rsid w:val="002828DA"/>
    <w:rsid w:val="00283979"/>
    <w:rsid w:val="0028416C"/>
    <w:rsid w:val="00286ACD"/>
    <w:rsid w:val="00287838"/>
    <w:rsid w:val="002901AA"/>
    <w:rsid w:val="002907B5"/>
    <w:rsid w:val="00290C70"/>
    <w:rsid w:val="00292EB7"/>
    <w:rsid w:val="002949EE"/>
    <w:rsid w:val="0029540A"/>
    <w:rsid w:val="00295A0D"/>
    <w:rsid w:val="00295E23"/>
    <w:rsid w:val="00296227"/>
    <w:rsid w:val="00296F44"/>
    <w:rsid w:val="0029777D"/>
    <w:rsid w:val="002A055E"/>
    <w:rsid w:val="002A09E9"/>
    <w:rsid w:val="002A1275"/>
    <w:rsid w:val="002A178D"/>
    <w:rsid w:val="002A1D4E"/>
    <w:rsid w:val="002A2869"/>
    <w:rsid w:val="002B0D5D"/>
    <w:rsid w:val="002B24D6"/>
    <w:rsid w:val="002B32CA"/>
    <w:rsid w:val="002B366E"/>
    <w:rsid w:val="002B3C8D"/>
    <w:rsid w:val="002B59F1"/>
    <w:rsid w:val="002C05B1"/>
    <w:rsid w:val="002C1CEA"/>
    <w:rsid w:val="002C2718"/>
    <w:rsid w:val="002C41E6"/>
    <w:rsid w:val="002C42D4"/>
    <w:rsid w:val="002C43B7"/>
    <w:rsid w:val="002C52C8"/>
    <w:rsid w:val="002C5C5B"/>
    <w:rsid w:val="002C5C79"/>
    <w:rsid w:val="002C713A"/>
    <w:rsid w:val="002D071A"/>
    <w:rsid w:val="002D34B2"/>
    <w:rsid w:val="002D3E97"/>
    <w:rsid w:val="002D5F0F"/>
    <w:rsid w:val="002D6480"/>
    <w:rsid w:val="002D6534"/>
    <w:rsid w:val="002D7114"/>
    <w:rsid w:val="002D7637"/>
    <w:rsid w:val="002E15FA"/>
    <w:rsid w:val="002E17F2"/>
    <w:rsid w:val="002E2CFE"/>
    <w:rsid w:val="002E4425"/>
    <w:rsid w:val="002E5860"/>
    <w:rsid w:val="002E5F05"/>
    <w:rsid w:val="002E6860"/>
    <w:rsid w:val="002E78C6"/>
    <w:rsid w:val="002E7CAE"/>
    <w:rsid w:val="002F2771"/>
    <w:rsid w:val="002F32E3"/>
    <w:rsid w:val="002F37A9"/>
    <w:rsid w:val="002F4045"/>
    <w:rsid w:val="002F49DC"/>
    <w:rsid w:val="002F4B4C"/>
    <w:rsid w:val="002F6D59"/>
    <w:rsid w:val="0030103F"/>
    <w:rsid w:val="00301CE6"/>
    <w:rsid w:val="00301E22"/>
    <w:rsid w:val="0030256B"/>
    <w:rsid w:val="00303CBA"/>
    <w:rsid w:val="00304275"/>
    <w:rsid w:val="003049E8"/>
    <w:rsid w:val="0030501F"/>
    <w:rsid w:val="00307BA1"/>
    <w:rsid w:val="00310F24"/>
    <w:rsid w:val="00311354"/>
    <w:rsid w:val="00311702"/>
    <w:rsid w:val="00311E82"/>
    <w:rsid w:val="00313D35"/>
    <w:rsid w:val="00313FD6"/>
    <w:rsid w:val="003140FC"/>
    <w:rsid w:val="003143BD"/>
    <w:rsid w:val="00314D0E"/>
    <w:rsid w:val="00315DC6"/>
    <w:rsid w:val="003203ED"/>
    <w:rsid w:val="0032131B"/>
    <w:rsid w:val="003220AA"/>
    <w:rsid w:val="00322C9F"/>
    <w:rsid w:val="00322E35"/>
    <w:rsid w:val="0032460C"/>
    <w:rsid w:val="00324D23"/>
    <w:rsid w:val="0032658A"/>
    <w:rsid w:val="00327397"/>
    <w:rsid w:val="00331751"/>
    <w:rsid w:val="00334579"/>
    <w:rsid w:val="00334AA4"/>
    <w:rsid w:val="00334F75"/>
    <w:rsid w:val="00335081"/>
    <w:rsid w:val="00335858"/>
    <w:rsid w:val="00336840"/>
    <w:rsid w:val="003368C1"/>
    <w:rsid w:val="00336BDA"/>
    <w:rsid w:val="003372B4"/>
    <w:rsid w:val="0033738F"/>
    <w:rsid w:val="00337B48"/>
    <w:rsid w:val="00340B88"/>
    <w:rsid w:val="00341CA1"/>
    <w:rsid w:val="00342681"/>
    <w:rsid w:val="00342BD7"/>
    <w:rsid w:val="00346ACD"/>
    <w:rsid w:val="00346D0B"/>
    <w:rsid w:val="00346DB5"/>
    <w:rsid w:val="003477B1"/>
    <w:rsid w:val="00352115"/>
    <w:rsid w:val="00352DE4"/>
    <w:rsid w:val="00356C79"/>
    <w:rsid w:val="00357238"/>
    <w:rsid w:val="00357380"/>
    <w:rsid w:val="003602D9"/>
    <w:rsid w:val="003604CE"/>
    <w:rsid w:val="003613EF"/>
    <w:rsid w:val="00362940"/>
    <w:rsid w:val="00363BA6"/>
    <w:rsid w:val="00364A5A"/>
    <w:rsid w:val="003664E3"/>
    <w:rsid w:val="00370E47"/>
    <w:rsid w:val="00371080"/>
    <w:rsid w:val="0037147D"/>
    <w:rsid w:val="003719BD"/>
    <w:rsid w:val="00371B64"/>
    <w:rsid w:val="003724D1"/>
    <w:rsid w:val="00372A83"/>
    <w:rsid w:val="003730EB"/>
    <w:rsid w:val="003735A4"/>
    <w:rsid w:val="003742AC"/>
    <w:rsid w:val="00375476"/>
    <w:rsid w:val="00377CE1"/>
    <w:rsid w:val="00380459"/>
    <w:rsid w:val="00380B29"/>
    <w:rsid w:val="00381B3C"/>
    <w:rsid w:val="00381BFA"/>
    <w:rsid w:val="0038490B"/>
    <w:rsid w:val="0038548F"/>
    <w:rsid w:val="00385BF0"/>
    <w:rsid w:val="00385E46"/>
    <w:rsid w:val="00386867"/>
    <w:rsid w:val="00390124"/>
    <w:rsid w:val="00390400"/>
    <w:rsid w:val="0039066C"/>
    <w:rsid w:val="00390711"/>
    <w:rsid w:val="00392D4E"/>
    <w:rsid w:val="0039385C"/>
    <w:rsid w:val="0039393B"/>
    <w:rsid w:val="003939FF"/>
    <w:rsid w:val="00393E60"/>
    <w:rsid w:val="00394EF2"/>
    <w:rsid w:val="00396D1D"/>
    <w:rsid w:val="003977DD"/>
    <w:rsid w:val="003A2223"/>
    <w:rsid w:val="003A2A0F"/>
    <w:rsid w:val="003A45A1"/>
    <w:rsid w:val="003A58D9"/>
    <w:rsid w:val="003A5ACA"/>
    <w:rsid w:val="003A5B0A"/>
    <w:rsid w:val="003A5C27"/>
    <w:rsid w:val="003A5D87"/>
    <w:rsid w:val="003A6BAC"/>
    <w:rsid w:val="003A6F87"/>
    <w:rsid w:val="003A77F0"/>
    <w:rsid w:val="003A7EF3"/>
    <w:rsid w:val="003B0094"/>
    <w:rsid w:val="003B03C5"/>
    <w:rsid w:val="003B159C"/>
    <w:rsid w:val="003B369F"/>
    <w:rsid w:val="003B36A3"/>
    <w:rsid w:val="003B6B13"/>
    <w:rsid w:val="003B6B8E"/>
    <w:rsid w:val="003B7739"/>
    <w:rsid w:val="003B7FE5"/>
    <w:rsid w:val="003C0FD7"/>
    <w:rsid w:val="003C11C8"/>
    <w:rsid w:val="003C1B54"/>
    <w:rsid w:val="003C243B"/>
    <w:rsid w:val="003C2702"/>
    <w:rsid w:val="003C3751"/>
    <w:rsid w:val="003C4CE3"/>
    <w:rsid w:val="003C672E"/>
    <w:rsid w:val="003C7806"/>
    <w:rsid w:val="003D109F"/>
    <w:rsid w:val="003D17F2"/>
    <w:rsid w:val="003D213A"/>
    <w:rsid w:val="003D2478"/>
    <w:rsid w:val="003D3754"/>
    <w:rsid w:val="003D3BED"/>
    <w:rsid w:val="003D3C45"/>
    <w:rsid w:val="003D5B1F"/>
    <w:rsid w:val="003D5D1D"/>
    <w:rsid w:val="003D6367"/>
    <w:rsid w:val="003E02F7"/>
    <w:rsid w:val="003E15FA"/>
    <w:rsid w:val="003E55E4"/>
    <w:rsid w:val="003E73CC"/>
    <w:rsid w:val="003E74E3"/>
    <w:rsid w:val="003F05C7"/>
    <w:rsid w:val="003F0F87"/>
    <w:rsid w:val="003F2CD4"/>
    <w:rsid w:val="003F2F9C"/>
    <w:rsid w:val="003F3A9B"/>
    <w:rsid w:val="003F4998"/>
    <w:rsid w:val="003F6111"/>
    <w:rsid w:val="003F62CA"/>
    <w:rsid w:val="003F6BBE"/>
    <w:rsid w:val="003F73FA"/>
    <w:rsid w:val="003F7A21"/>
    <w:rsid w:val="003F7E7B"/>
    <w:rsid w:val="004000E8"/>
    <w:rsid w:val="00400301"/>
    <w:rsid w:val="00400A95"/>
    <w:rsid w:val="00400BF7"/>
    <w:rsid w:val="00400FA4"/>
    <w:rsid w:val="004011E8"/>
    <w:rsid w:val="00402B2D"/>
    <w:rsid w:val="00402E2B"/>
    <w:rsid w:val="00403428"/>
    <w:rsid w:val="0040441E"/>
    <w:rsid w:val="0040512B"/>
    <w:rsid w:val="00405CA5"/>
    <w:rsid w:val="00406F4E"/>
    <w:rsid w:val="00407AB5"/>
    <w:rsid w:val="00407CD3"/>
    <w:rsid w:val="00407D5F"/>
    <w:rsid w:val="00410134"/>
    <w:rsid w:val="00410B72"/>
    <w:rsid w:val="00410F18"/>
    <w:rsid w:val="004114F9"/>
    <w:rsid w:val="004117A3"/>
    <w:rsid w:val="0041263E"/>
    <w:rsid w:val="00412AD0"/>
    <w:rsid w:val="00412B6D"/>
    <w:rsid w:val="004137D7"/>
    <w:rsid w:val="00413AAC"/>
    <w:rsid w:val="00415237"/>
    <w:rsid w:val="00420286"/>
    <w:rsid w:val="00421105"/>
    <w:rsid w:val="0042205B"/>
    <w:rsid w:val="004242F4"/>
    <w:rsid w:val="00424972"/>
    <w:rsid w:val="00424A01"/>
    <w:rsid w:val="00424B98"/>
    <w:rsid w:val="00426C71"/>
    <w:rsid w:val="00427248"/>
    <w:rsid w:val="00430E07"/>
    <w:rsid w:val="004315B4"/>
    <w:rsid w:val="0043292B"/>
    <w:rsid w:val="00434B53"/>
    <w:rsid w:val="004350D1"/>
    <w:rsid w:val="004358F0"/>
    <w:rsid w:val="004363A4"/>
    <w:rsid w:val="00437447"/>
    <w:rsid w:val="00440D2D"/>
    <w:rsid w:val="00441506"/>
    <w:rsid w:val="00441A92"/>
    <w:rsid w:val="0044279B"/>
    <w:rsid w:val="004428EF"/>
    <w:rsid w:val="004431FA"/>
    <w:rsid w:val="004435FF"/>
    <w:rsid w:val="00443744"/>
    <w:rsid w:val="00443F92"/>
    <w:rsid w:val="004442A6"/>
    <w:rsid w:val="00444F56"/>
    <w:rsid w:val="0044528E"/>
    <w:rsid w:val="00446488"/>
    <w:rsid w:val="0044682C"/>
    <w:rsid w:val="00447B5D"/>
    <w:rsid w:val="00450033"/>
    <w:rsid w:val="00450708"/>
    <w:rsid w:val="004509F6"/>
    <w:rsid w:val="004517AA"/>
    <w:rsid w:val="00452070"/>
    <w:rsid w:val="00452CAC"/>
    <w:rsid w:val="00452E9A"/>
    <w:rsid w:val="00454DAD"/>
    <w:rsid w:val="004550A1"/>
    <w:rsid w:val="0045569E"/>
    <w:rsid w:val="00455A21"/>
    <w:rsid w:val="00456375"/>
    <w:rsid w:val="00456751"/>
    <w:rsid w:val="00456BC0"/>
    <w:rsid w:val="00457565"/>
    <w:rsid w:val="0045768A"/>
    <w:rsid w:val="00457B71"/>
    <w:rsid w:val="00462617"/>
    <w:rsid w:val="00463010"/>
    <w:rsid w:val="0046372D"/>
    <w:rsid w:val="00464A95"/>
    <w:rsid w:val="004666DE"/>
    <w:rsid w:val="004669E2"/>
    <w:rsid w:val="00466A2B"/>
    <w:rsid w:val="00470C31"/>
    <w:rsid w:val="00470E7F"/>
    <w:rsid w:val="00471B16"/>
    <w:rsid w:val="00471D20"/>
    <w:rsid w:val="004734D0"/>
    <w:rsid w:val="004741E4"/>
    <w:rsid w:val="0047475A"/>
    <w:rsid w:val="0047556B"/>
    <w:rsid w:val="00477768"/>
    <w:rsid w:val="004805E0"/>
    <w:rsid w:val="00481733"/>
    <w:rsid w:val="00481FA8"/>
    <w:rsid w:val="00483BB6"/>
    <w:rsid w:val="00486ACF"/>
    <w:rsid w:val="00491714"/>
    <w:rsid w:val="00491AE6"/>
    <w:rsid w:val="00492BC5"/>
    <w:rsid w:val="00493579"/>
    <w:rsid w:val="004964F1"/>
    <w:rsid w:val="0049799B"/>
    <w:rsid w:val="00497F83"/>
    <w:rsid w:val="004A16BC"/>
    <w:rsid w:val="004A25C3"/>
    <w:rsid w:val="004A2B94"/>
    <w:rsid w:val="004A2BBE"/>
    <w:rsid w:val="004A3021"/>
    <w:rsid w:val="004A35B3"/>
    <w:rsid w:val="004A3A67"/>
    <w:rsid w:val="004A43CC"/>
    <w:rsid w:val="004A78FD"/>
    <w:rsid w:val="004A7D56"/>
    <w:rsid w:val="004B133F"/>
    <w:rsid w:val="004B2246"/>
    <w:rsid w:val="004B40A4"/>
    <w:rsid w:val="004B4422"/>
    <w:rsid w:val="004B72BA"/>
    <w:rsid w:val="004B7C0C"/>
    <w:rsid w:val="004C094F"/>
    <w:rsid w:val="004C1264"/>
    <w:rsid w:val="004C33F6"/>
    <w:rsid w:val="004C379F"/>
    <w:rsid w:val="004C3898"/>
    <w:rsid w:val="004C3B87"/>
    <w:rsid w:val="004C5494"/>
    <w:rsid w:val="004C7517"/>
    <w:rsid w:val="004C76F4"/>
    <w:rsid w:val="004C7E2C"/>
    <w:rsid w:val="004D0635"/>
    <w:rsid w:val="004D1E06"/>
    <w:rsid w:val="004D27AB"/>
    <w:rsid w:val="004D36B1"/>
    <w:rsid w:val="004D3952"/>
    <w:rsid w:val="004D49C6"/>
    <w:rsid w:val="004D7EBD"/>
    <w:rsid w:val="004E0283"/>
    <w:rsid w:val="004E1AF8"/>
    <w:rsid w:val="004E2680"/>
    <w:rsid w:val="004E28F9"/>
    <w:rsid w:val="004E462E"/>
    <w:rsid w:val="004E4C16"/>
    <w:rsid w:val="004E56DC"/>
    <w:rsid w:val="004E76F4"/>
    <w:rsid w:val="004F0710"/>
    <w:rsid w:val="004F0B4E"/>
    <w:rsid w:val="004F0B6C"/>
    <w:rsid w:val="004F14EE"/>
    <w:rsid w:val="004F2078"/>
    <w:rsid w:val="004F3BCE"/>
    <w:rsid w:val="004F4DA3"/>
    <w:rsid w:val="004F5A1E"/>
    <w:rsid w:val="004F6FE0"/>
    <w:rsid w:val="00500DE5"/>
    <w:rsid w:val="0050339D"/>
    <w:rsid w:val="00505854"/>
    <w:rsid w:val="005061D5"/>
    <w:rsid w:val="00506557"/>
    <w:rsid w:val="0050677A"/>
    <w:rsid w:val="00507B4E"/>
    <w:rsid w:val="005108D8"/>
    <w:rsid w:val="005116F9"/>
    <w:rsid w:val="00513028"/>
    <w:rsid w:val="00513166"/>
    <w:rsid w:val="005153A7"/>
    <w:rsid w:val="00515E23"/>
    <w:rsid w:val="005161BB"/>
    <w:rsid w:val="00517AD0"/>
    <w:rsid w:val="00520159"/>
    <w:rsid w:val="00520D36"/>
    <w:rsid w:val="005219CF"/>
    <w:rsid w:val="005240B8"/>
    <w:rsid w:val="005243D1"/>
    <w:rsid w:val="00527027"/>
    <w:rsid w:val="00527BDE"/>
    <w:rsid w:val="00530FD1"/>
    <w:rsid w:val="00531A68"/>
    <w:rsid w:val="00532CBD"/>
    <w:rsid w:val="00532DC0"/>
    <w:rsid w:val="00533159"/>
    <w:rsid w:val="005346C3"/>
    <w:rsid w:val="0053491E"/>
    <w:rsid w:val="00534B59"/>
    <w:rsid w:val="00534B78"/>
    <w:rsid w:val="00536759"/>
    <w:rsid w:val="0053776D"/>
    <w:rsid w:val="00537AD4"/>
    <w:rsid w:val="00537C62"/>
    <w:rsid w:val="0054294A"/>
    <w:rsid w:val="00542A7E"/>
    <w:rsid w:val="00544317"/>
    <w:rsid w:val="00545EE0"/>
    <w:rsid w:val="00546970"/>
    <w:rsid w:val="00547D9C"/>
    <w:rsid w:val="00550500"/>
    <w:rsid w:val="00550F21"/>
    <w:rsid w:val="0055127F"/>
    <w:rsid w:val="0055231F"/>
    <w:rsid w:val="00554987"/>
    <w:rsid w:val="00554E19"/>
    <w:rsid w:val="00555CA0"/>
    <w:rsid w:val="005570E8"/>
    <w:rsid w:val="005574FA"/>
    <w:rsid w:val="0056121F"/>
    <w:rsid w:val="00561FC7"/>
    <w:rsid w:val="00562AA9"/>
    <w:rsid w:val="00565488"/>
    <w:rsid w:val="0056572F"/>
    <w:rsid w:val="00565B05"/>
    <w:rsid w:val="00566401"/>
    <w:rsid w:val="005706F8"/>
    <w:rsid w:val="00572505"/>
    <w:rsid w:val="0057345D"/>
    <w:rsid w:val="005743A5"/>
    <w:rsid w:val="00574F78"/>
    <w:rsid w:val="00576779"/>
    <w:rsid w:val="00576BCA"/>
    <w:rsid w:val="00582809"/>
    <w:rsid w:val="00582A15"/>
    <w:rsid w:val="00586093"/>
    <w:rsid w:val="0058798C"/>
    <w:rsid w:val="00587FA9"/>
    <w:rsid w:val="005900FA"/>
    <w:rsid w:val="0059030B"/>
    <w:rsid w:val="00590821"/>
    <w:rsid w:val="00590C88"/>
    <w:rsid w:val="005935A4"/>
    <w:rsid w:val="005948C2"/>
    <w:rsid w:val="00594A56"/>
    <w:rsid w:val="00595901"/>
    <w:rsid w:val="00595DCA"/>
    <w:rsid w:val="005972D5"/>
    <w:rsid w:val="0059779B"/>
    <w:rsid w:val="005A2085"/>
    <w:rsid w:val="005A209A"/>
    <w:rsid w:val="005A288A"/>
    <w:rsid w:val="005A4A51"/>
    <w:rsid w:val="005A5FCF"/>
    <w:rsid w:val="005A662D"/>
    <w:rsid w:val="005A68BA"/>
    <w:rsid w:val="005A6953"/>
    <w:rsid w:val="005B04A1"/>
    <w:rsid w:val="005B1CDF"/>
    <w:rsid w:val="005B1F44"/>
    <w:rsid w:val="005B3063"/>
    <w:rsid w:val="005B35D7"/>
    <w:rsid w:val="005B392A"/>
    <w:rsid w:val="005B3AA3"/>
    <w:rsid w:val="005B3C8C"/>
    <w:rsid w:val="005B4846"/>
    <w:rsid w:val="005B6F83"/>
    <w:rsid w:val="005B7576"/>
    <w:rsid w:val="005B7A73"/>
    <w:rsid w:val="005C0EF8"/>
    <w:rsid w:val="005C1198"/>
    <w:rsid w:val="005C1729"/>
    <w:rsid w:val="005C5720"/>
    <w:rsid w:val="005C74FB"/>
    <w:rsid w:val="005C7DAA"/>
    <w:rsid w:val="005D1602"/>
    <w:rsid w:val="005D18B5"/>
    <w:rsid w:val="005D1E00"/>
    <w:rsid w:val="005D46C0"/>
    <w:rsid w:val="005D4E2F"/>
    <w:rsid w:val="005D6F32"/>
    <w:rsid w:val="005D78B0"/>
    <w:rsid w:val="005E1503"/>
    <w:rsid w:val="005E2CDB"/>
    <w:rsid w:val="005E385F"/>
    <w:rsid w:val="005E3CCA"/>
    <w:rsid w:val="005E3DE8"/>
    <w:rsid w:val="005E3F84"/>
    <w:rsid w:val="005E5834"/>
    <w:rsid w:val="005E5B81"/>
    <w:rsid w:val="005E6649"/>
    <w:rsid w:val="005F01D7"/>
    <w:rsid w:val="005F0220"/>
    <w:rsid w:val="005F0DE9"/>
    <w:rsid w:val="005F2CB1"/>
    <w:rsid w:val="005F3025"/>
    <w:rsid w:val="005F320B"/>
    <w:rsid w:val="005F42FF"/>
    <w:rsid w:val="005F47DB"/>
    <w:rsid w:val="005F4F89"/>
    <w:rsid w:val="005F599F"/>
    <w:rsid w:val="005F618C"/>
    <w:rsid w:val="005F6B18"/>
    <w:rsid w:val="005F70BD"/>
    <w:rsid w:val="005F7F65"/>
    <w:rsid w:val="00600F6A"/>
    <w:rsid w:val="006010AD"/>
    <w:rsid w:val="0060283C"/>
    <w:rsid w:val="006029F9"/>
    <w:rsid w:val="00603F00"/>
    <w:rsid w:val="00604F14"/>
    <w:rsid w:val="00605BE1"/>
    <w:rsid w:val="00606229"/>
    <w:rsid w:val="00611B83"/>
    <w:rsid w:val="00611D90"/>
    <w:rsid w:val="00613257"/>
    <w:rsid w:val="00615440"/>
    <w:rsid w:val="00615B9D"/>
    <w:rsid w:val="006160D6"/>
    <w:rsid w:val="006167B2"/>
    <w:rsid w:val="00617702"/>
    <w:rsid w:val="00620A71"/>
    <w:rsid w:val="00620D80"/>
    <w:rsid w:val="00620E77"/>
    <w:rsid w:val="0062146E"/>
    <w:rsid w:val="0062203D"/>
    <w:rsid w:val="006233EF"/>
    <w:rsid w:val="006234A6"/>
    <w:rsid w:val="00623923"/>
    <w:rsid w:val="00624640"/>
    <w:rsid w:val="00626D69"/>
    <w:rsid w:val="00630001"/>
    <w:rsid w:val="00630B3D"/>
    <w:rsid w:val="006311B3"/>
    <w:rsid w:val="00631C59"/>
    <w:rsid w:val="00631F81"/>
    <w:rsid w:val="0063284C"/>
    <w:rsid w:val="00634139"/>
    <w:rsid w:val="00635CB9"/>
    <w:rsid w:val="00636398"/>
    <w:rsid w:val="006368D3"/>
    <w:rsid w:val="006377BD"/>
    <w:rsid w:val="006377EC"/>
    <w:rsid w:val="0064151F"/>
    <w:rsid w:val="00641533"/>
    <w:rsid w:val="00641D36"/>
    <w:rsid w:val="0064208D"/>
    <w:rsid w:val="00642998"/>
    <w:rsid w:val="00643475"/>
    <w:rsid w:val="0064396A"/>
    <w:rsid w:val="00643EEF"/>
    <w:rsid w:val="00644194"/>
    <w:rsid w:val="00644402"/>
    <w:rsid w:val="006446C9"/>
    <w:rsid w:val="00644F5F"/>
    <w:rsid w:val="00645491"/>
    <w:rsid w:val="0064624E"/>
    <w:rsid w:val="0064635E"/>
    <w:rsid w:val="00650AB9"/>
    <w:rsid w:val="0065154C"/>
    <w:rsid w:val="00653213"/>
    <w:rsid w:val="00655733"/>
    <w:rsid w:val="00655ACD"/>
    <w:rsid w:val="00655B84"/>
    <w:rsid w:val="00656A92"/>
    <w:rsid w:val="00656DDE"/>
    <w:rsid w:val="00656EB3"/>
    <w:rsid w:val="0066011D"/>
    <w:rsid w:val="006607C0"/>
    <w:rsid w:val="00660F88"/>
    <w:rsid w:val="006613A6"/>
    <w:rsid w:val="00662260"/>
    <w:rsid w:val="006627A2"/>
    <w:rsid w:val="006634E6"/>
    <w:rsid w:val="00665046"/>
    <w:rsid w:val="006655EE"/>
    <w:rsid w:val="00667740"/>
    <w:rsid w:val="00667AE7"/>
    <w:rsid w:val="00667EE7"/>
    <w:rsid w:val="00670922"/>
    <w:rsid w:val="00670BE1"/>
    <w:rsid w:val="0067218F"/>
    <w:rsid w:val="006741F2"/>
    <w:rsid w:val="00674CC3"/>
    <w:rsid w:val="00675C72"/>
    <w:rsid w:val="00675E13"/>
    <w:rsid w:val="006771F9"/>
    <w:rsid w:val="006776D7"/>
    <w:rsid w:val="00680FED"/>
    <w:rsid w:val="00681003"/>
    <w:rsid w:val="006817C9"/>
    <w:rsid w:val="00682A93"/>
    <w:rsid w:val="00683ECE"/>
    <w:rsid w:val="00690E4D"/>
    <w:rsid w:val="00692806"/>
    <w:rsid w:val="00692CE5"/>
    <w:rsid w:val="00693642"/>
    <w:rsid w:val="00695253"/>
    <w:rsid w:val="00695FC2"/>
    <w:rsid w:val="0069663D"/>
    <w:rsid w:val="006967F7"/>
    <w:rsid w:val="00696949"/>
    <w:rsid w:val="00697052"/>
    <w:rsid w:val="006A0ABC"/>
    <w:rsid w:val="006A0C16"/>
    <w:rsid w:val="006A0E37"/>
    <w:rsid w:val="006A1ABC"/>
    <w:rsid w:val="006A4215"/>
    <w:rsid w:val="006A4452"/>
    <w:rsid w:val="006A45B3"/>
    <w:rsid w:val="006A46FB"/>
    <w:rsid w:val="006A4849"/>
    <w:rsid w:val="006A5E28"/>
    <w:rsid w:val="006A6185"/>
    <w:rsid w:val="006A697B"/>
    <w:rsid w:val="006A6CD1"/>
    <w:rsid w:val="006A7AFF"/>
    <w:rsid w:val="006B0AD7"/>
    <w:rsid w:val="006B0BB5"/>
    <w:rsid w:val="006B1816"/>
    <w:rsid w:val="006B2099"/>
    <w:rsid w:val="006B24BB"/>
    <w:rsid w:val="006B2CE7"/>
    <w:rsid w:val="006B366A"/>
    <w:rsid w:val="006B36D2"/>
    <w:rsid w:val="006B4007"/>
    <w:rsid w:val="006B50CF"/>
    <w:rsid w:val="006B5645"/>
    <w:rsid w:val="006B7849"/>
    <w:rsid w:val="006C03B8"/>
    <w:rsid w:val="006C0C91"/>
    <w:rsid w:val="006C14EE"/>
    <w:rsid w:val="006C1EE4"/>
    <w:rsid w:val="006C42C6"/>
    <w:rsid w:val="006C5EC9"/>
    <w:rsid w:val="006C6059"/>
    <w:rsid w:val="006C7522"/>
    <w:rsid w:val="006D056F"/>
    <w:rsid w:val="006D0A30"/>
    <w:rsid w:val="006D2860"/>
    <w:rsid w:val="006D42E6"/>
    <w:rsid w:val="006D43DA"/>
    <w:rsid w:val="006D43FF"/>
    <w:rsid w:val="006D5B70"/>
    <w:rsid w:val="006D5D33"/>
    <w:rsid w:val="006D5F1C"/>
    <w:rsid w:val="006D6F08"/>
    <w:rsid w:val="006D7E07"/>
    <w:rsid w:val="006D7F13"/>
    <w:rsid w:val="006E062C"/>
    <w:rsid w:val="006E169A"/>
    <w:rsid w:val="006E28B7"/>
    <w:rsid w:val="006E323E"/>
    <w:rsid w:val="006E3310"/>
    <w:rsid w:val="006E33A0"/>
    <w:rsid w:val="006E4A94"/>
    <w:rsid w:val="006E4AAA"/>
    <w:rsid w:val="006E4E39"/>
    <w:rsid w:val="006E565E"/>
    <w:rsid w:val="006E61C2"/>
    <w:rsid w:val="006E673D"/>
    <w:rsid w:val="006E7D3B"/>
    <w:rsid w:val="006F0F8A"/>
    <w:rsid w:val="006F0FD8"/>
    <w:rsid w:val="006F1B70"/>
    <w:rsid w:val="006F3159"/>
    <w:rsid w:val="006F341D"/>
    <w:rsid w:val="006F3CDE"/>
    <w:rsid w:val="006F4171"/>
    <w:rsid w:val="006F58D4"/>
    <w:rsid w:val="006F5E84"/>
    <w:rsid w:val="006F5EB0"/>
    <w:rsid w:val="006F7512"/>
    <w:rsid w:val="007006BE"/>
    <w:rsid w:val="00700D43"/>
    <w:rsid w:val="0070191B"/>
    <w:rsid w:val="00701EE7"/>
    <w:rsid w:val="007021FC"/>
    <w:rsid w:val="0070346E"/>
    <w:rsid w:val="007040ED"/>
    <w:rsid w:val="00704EDB"/>
    <w:rsid w:val="00705F37"/>
    <w:rsid w:val="00706101"/>
    <w:rsid w:val="00707072"/>
    <w:rsid w:val="007070EE"/>
    <w:rsid w:val="00707D61"/>
    <w:rsid w:val="007103E7"/>
    <w:rsid w:val="00712287"/>
    <w:rsid w:val="00712772"/>
    <w:rsid w:val="00712B4D"/>
    <w:rsid w:val="007135DB"/>
    <w:rsid w:val="00713769"/>
    <w:rsid w:val="00713A59"/>
    <w:rsid w:val="0071455E"/>
    <w:rsid w:val="007148D3"/>
    <w:rsid w:val="00715B9A"/>
    <w:rsid w:val="007162A4"/>
    <w:rsid w:val="00716DE8"/>
    <w:rsid w:val="00720937"/>
    <w:rsid w:val="00720DD6"/>
    <w:rsid w:val="0072123C"/>
    <w:rsid w:val="007231E8"/>
    <w:rsid w:val="00724F14"/>
    <w:rsid w:val="007258AF"/>
    <w:rsid w:val="00726EA6"/>
    <w:rsid w:val="00727208"/>
    <w:rsid w:val="00727680"/>
    <w:rsid w:val="00727FB1"/>
    <w:rsid w:val="0073155B"/>
    <w:rsid w:val="00731BD8"/>
    <w:rsid w:val="007322C9"/>
    <w:rsid w:val="00733C18"/>
    <w:rsid w:val="007348B1"/>
    <w:rsid w:val="00734CA4"/>
    <w:rsid w:val="0073506C"/>
    <w:rsid w:val="00735268"/>
    <w:rsid w:val="007362A6"/>
    <w:rsid w:val="0073673E"/>
    <w:rsid w:val="00736D7D"/>
    <w:rsid w:val="00740E58"/>
    <w:rsid w:val="0074140D"/>
    <w:rsid w:val="00741E3E"/>
    <w:rsid w:val="0074428B"/>
    <w:rsid w:val="007445A0"/>
    <w:rsid w:val="0074524B"/>
    <w:rsid w:val="007473E5"/>
    <w:rsid w:val="00747D8B"/>
    <w:rsid w:val="00750788"/>
    <w:rsid w:val="007508A2"/>
    <w:rsid w:val="007510C5"/>
    <w:rsid w:val="0075120E"/>
    <w:rsid w:val="00751228"/>
    <w:rsid w:val="00752738"/>
    <w:rsid w:val="00752EEA"/>
    <w:rsid w:val="007541CE"/>
    <w:rsid w:val="007571E1"/>
    <w:rsid w:val="007604B2"/>
    <w:rsid w:val="007618FF"/>
    <w:rsid w:val="00762194"/>
    <w:rsid w:val="0076382B"/>
    <w:rsid w:val="00763BFE"/>
    <w:rsid w:val="00763F47"/>
    <w:rsid w:val="00764751"/>
    <w:rsid w:val="00764A29"/>
    <w:rsid w:val="00765281"/>
    <w:rsid w:val="00766248"/>
    <w:rsid w:val="00766BAD"/>
    <w:rsid w:val="00766F13"/>
    <w:rsid w:val="0076708C"/>
    <w:rsid w:val="00767124"/>
    <w:rsid w:val="00771230"/>
    <w:rsid w:val="0077248F"/>
    <w:rsid w:val="007737FC"/>
    <w:rsid w:val="007746FF"/>
    <w:rsid w:val="00775596"/>
    <w:rsid w:val="007755F2"/>
    <w:rsid w:val="007758F8"/>
    <w:rsid w:val="00775D23"/>
    <w:rsid w:val="00776971"/>
    <w:rsid w:val="00776AC2"/>
    <w:rsid w:val="00776BAF"/>
    <w:rsid w:val="0077731A"/>
    <w:rsid w:val="00780787"/>
    <w:rsid w:val="007808C6"/>
    <w:rsid w:val="00781443"/>
    <w:rsid w:val="0078168C"/>
    <w:rsid w:val="0078177E"/>
    <w:rsid w:val="0078304C"/>
    <w:rsid w:val="00783673"/>
    <w:rsid w:val="007841D2"/>
    <w:rsid w:val="007844B9"/>
    <w:rsid w:val="00785490"/>
    <w:rsid w:val="00785FF6"/>
    <w:rsid w:val="00790347"/>
    <w:rsid w:val="0079055D"/>
    <w:rsid w:val="00791B8B"/>
    <w:rsid w:val="00791D76"/>
    <w:rsid w:val="007925EA"/>
    <w:rsid w:val="0079296C"/>
    <w:rsid w:val="00793CD8"/>
    <w:rsid w:val="00794D5D"/>
    <w:rsid w:val="00795754"/>
    <w:rsid w:val="00795C92"/>
    <w:rsid w:val="00795EBD"/>
    <w:rsid w:val="00796231"/>
    <w:rsid w:val="007966F9"/>
    <w:rsid w:val="007A1CB3"/>
    <w:rsid w:val="007A306F"/>
    <w:rsid w:val="007A43A6"/>
    <w:rsid w:val="007A58A6"/>
    <w:rsid w:val="007A79E0"/>
    <w:rsid w:val="007B0D32"/>
    <w:rsid w:val="007B1AF1"/>
    <w:rsid w:val="007B3623"/>
    <w:rsid w:val="007B3D2D"/>
    <w:rsid w:val="007B4E13"/>
    <w:rsid w:val="007B50AE"/>
    <w:rsid w:val="007B51DF"/>
    <w:rsid w:val="007B6B7A"/>
    <w:rsid w:val="007B761D"/>
    <w:rsid w:val="007C05B9"/>
    <w:rsid w:val="007C05DD"/>
    <w:rsid w:val="007C07AB"/>
    <w:rsid w:val="007C0EAB"/>
    <w:rsid w:val="007C0EFE"/>
    <w:rsid w:val="007C1279"/>
    <w:rsid w:val="007C2593"/>
    <w:rsid w:val="007C3D18"/>
    <w:rsid w:val="007C4753"/>
    <w:rsid w:val="007C488F"/>
    <w:rsid w:val="007C60BF"/>
    <w:rsid w:val="007C6A07"/>
    <w:rsid w:val="007C75A1"/>
    <w:rsid w:val="007C77A5"/>
    <w:rsid w:val="007D00D8"/>
    <w:rsid w:val="007D04E5"/>
    <w:rsid w:val="007D0BA6"/>
    <w:rsid w:val="007D1B04"/>
    <w:rsid w:val="007D1E2C"/>
    <w:rsid w:val="007D2C4A"/>
    <w:rsid w:val="007D3C1F"/>
    <w:rsid w:val="007D4334"/>
    <w:rsid w:val="007D4CA4"/>
    <w:rsid w:val="007D5901"/>
    <w:rsid w:val="007D5AC3"/>
    <w:rsid w:val="007D7526"/>
    <w:rsid w:val="007E1DEB"/>
    <w:rsid w:val="007E3C32"/>
    <w:rsid w:val="007E3F88"/>
    <w:rsid w:val="007E4610"/>
    <w:rsid w:val="007E4715"/>
    <w:rsid w:val="007E505B"/>
    <w:rsid w:val="007E540F"/>
    <w:rsid w:val="007E7091"/>
    <w:rsid w:val="007E784D"/>
    <w:rsid w:val="007F4A45"/>
    <w:rsid w:val="007F5431"/>
    <w:rsid w:val="007F60D8"/>
    <w:rsid w:val="007F68DF"/>
    <w:rsid w:val="008016EC"/>
    <w:rsid w:val="0080173B"/>
    <w:rsid w:val="008017C7"/>
    <w:rsid w:val="00802259"/>
    <w:rsid w:val="00803FAE"/>
    <w:rsid w:val="00804E8A"/>
    <w:rsid w:val="00804FD9"/>
    <w:rsid w:val="0080605F"/>
    <w:rsid w:val="00807786"/>
    <w:rsid w:val="00807E51"/>
    <w:rsid w:val="0081144B"/>
    <w:rsid w:val="00811FCB"/>
    <w:rsid w:val="008133DB"/>
    <w:rsid w:val="00814069"/>
    <w:rsid w:val="008158D6"/>
    <w:rsid w:val="00816203"/>
    <w:rsid w:val="008168DC"/>
    <w:rsid w:val="00816CA8"/>
    <w:rsid w:val="00817196"/>
    <w:rsid w:val="00820715"/>
    <w:rsid w:val="00820737"/>
    <w:rsid w:val="00822BA9"/>
    <w:rsid w:val="008235DB"/>
    <w:rsid w:val="00823FD8"/>
    <w:rsid w:val="0082452C"/>
    <w:rsid w:val="0082482D"/>
    <w:rsid w:val="00824AB4"/>
    <w:rsid w:val="00825C42"/>
    <w:rsid w:val="00825D25"/>
    <w:rsid w:val="00826039"/>
    <w:rsid w:val="00826C8B"/>
    <w:rsid w:val="00827D6F"/>
    <w:rsid w:val="00830B4D"/>
    <w:rsid w:val="008316B1"/>
    <w:rsid w:val="00831AC8"/>
    <w:rsid w:val="00834B99"/>
    <w:rsid w:val="00835C98"/>
    <w:rsid w:val="008361FC"/>
    <w:rsid w:val="0083700D"/>
    <w:rsid w:val="008376AC"/>
    <w:rsid w:val="00837973"/>
    <w:rsid w:val="008401B9"/>
    <w:rsid w:val="0084085E"/>
    <w:rsid w:val="00840B88"/>
    <w:rsid w:val="00840E72"/>
    <w:rsid w:val="00840EB5"/>
    <w:rsid w:val="00840EB8"/>
    <w:rsid w:val="0084119B"/>
    <w:rsid w:val="00842043"/>
    <w:rsid w:val="00843702"/>
    <w:rsid w:val="008442E2"/>
    <w:rsid w:val="008444BB"/>
    <w:rsid w:val="008444E8"/>
    <w:rsid w:val="00844E80"/>
    <w:rsid w:val="008450D1"/>
    <w:rsid w:val="00846FE7"/>
    <w:rsid w:val="0085017A"/>
    <w:rsid w:val="008532DC"/>
    <w:rsid w:val="00853569"/>
    <w:rsid w:val="008548D9"/>
    <w:rsid w:val="00855872"/>
    <w:rsid w:val="00856123"/>
    <w:rsid w:val="00856911"/>
    <w:rsid w:val="00866694"/>
    <w:rsid w:val="008677FD"/>
    <w:rsid w:val="00867D0B"/>
    <w:rsid w:val="008706D4"/>
    <w:rsid w:val="00870F8A"/>
    <w:rsid w:val="008719A4"/>
    <w:rsid w:val="00871C4F"/>
    <w:rsid w:val="00871D23"/>
    <w:rsid w:val="00873177"/>
    <w:rsid w:val="008738B0"/>
    <w:rsid w:val="00873CFE"/>
    <w:rsid w:val="00874312"/>
    <w:rsid w:val="0087437C"/>
    <w:rsid w:val="00875CD7"/>
    <w:rsid w:val="00876B4D"/>
    <w:rsid w:val="00877F18"/>
    <w:rsid w:val="00877F38"/>
    <w:rsid w:val="00880145"/>
    <w:rsid w:val="008804A8"/>
    <w:rsid w:val="008837C5"/>
    <w:rsid w:val="00884BB3"/>
    <w:rsid w:val="00884BD8"/>
    <w:rsid w:val="00885A75"/>
    <w:rsid w:val="00887642"/>
    <w:rsid w:val="00887E8C"/>
    <w:rsid w:val="00890F16"/>
    <w:rsid w:val="00892287"/>
    <w:rsid w:val="0089467D"/>
    <w:rsid w:val="00894A88"/>
    <w:rsid w:val="008950F2"/>
    <w:rsid w:val="00895386"/>
    <w:rsid w:val="00896419"/>
    <w:rsid w:val="00896AE3"/>
    <w:rsid w:val="00896F4D"/>
    <w:rsid w:val="00897DFB"/>
    <w:rsid w:val="008A11A7"/>
    <w:rsid w:val="008A21FF"/>
    <w:rsid w:val="008A2CE2"/>
    <w:rsid w:val="008A30AC"/>
    <w:rsid w:val="008A44B8"/>
    <w:rsid w:val="008A51A8"/>
    <w:rsid w:val="008A54C7"/>
    <w:rsid w:val="008A6117"/>
    <w:rsid w:val="008A6899"/>
    <w:rsid w:val="008A77D8"/>
    <w:rsid w:val="008A7E8F"/>
    <w:rsid w:val="008B0483"/>
    <w:rsid w:val="008B120C"/>
    <w:rsid w:val="008B4C84"/>
    <w:rsid w:val="008B51A0"/>
    <w:rsid w:val="008B592A"/>
    <w:rsid w:val="008B6191"/>
    <w:rsid w:val="008B6B47"/>
    <w:rsid w:val="008B7B5C"/>
    <w:rsid w:val="008B7E9C"/>
    <w:rsid w:val="008B7F0D"/>
    <w:rsid w:val="008C0461"/>
    <w:rsid w:val="008C0618"/>
    <w:rsid w:val="008C0745"/>
    <w:rsid w:val="008C08B7"/>
    <w:rsid w:val="008C0C99"/>
    <w:rsid w:val="008C1020"/>
    <w:rsid w:val="008C1B33"/>
    <w:rsid w:val="008C2017"/>
    <w:rsid w:val="008C3368"/>
    <w:rsid w:val="008C4958"/>
    <w:rsid w:val="008C4BAA"/>
    <w:rsid w:val="008C50E4"/>
    <w:rsid w:val="008C5515"/>
    <w:rsid w:val="008C5F50"/>
    <w:rsid w:val="008C616F"/>
    <w:rsid w:val="008C6AE8"/>
    <w:rsid w:val="008C6C62"/>
    <w:rsid w:val="008C7573"/>
    <w:rsid w:val="008C7DE4"/>
    <w:rsid w:val="008D10A3"/>
    <w:rsid w:val="008D34F1"/>
    <w:rsid w:val="008D39D8"/>
    <w:rsid w:val="008D4E4D"/>
    <w:rsid w:val="008D60EE"/>
    <w:rsid w:val="008D63C2"/>
    <w:rsid w:val="008D6D1A"/>
    <w:rsid w:val="008D74B4"/>
    <w:rsid w:val="008D7D62"/>
    <w:rsid w:val="008E065E"/>
    <w:rsid w:val="008E0927"/>
    <w:rsid w:val="008E153D"/>
    <w:rsid w:val="008E1909"/>
    <w:rsid w:val="008E447B"/>
    <w:rsid w:val="008E5585"/>
    <w:rsid w:val="008E5DEE"/>
    <w:rsid w:val="008E673C"/>
    <w:rsid w:val="008F0A55"/>
    <w:rsid w:val="008F0ECA"/>
    <w:rsid w:val="008F1EAB"/>
    <w:rsid w:val="008F23DC"/>
    <w:rsid w:val="008F33DC"/>
    <w:rsid w:val="008F3565"/>
    <w:rsid w:val="008F477F"/>
    <w:rsid w:val="008F523A"/>
    <w:rsid w:val="008F58A4"/>
    <w:rsid w:val="008F720F"/>
    <w:rsid w:val="008F74A0"/>
    <w:rsid w:val="009010F5"/>
    <w:rsid w:val="00901AFE"/>
    <w:rsid w:val="00902350"/>
    <w:rsid w:val="0090336B"/>
    <w:rsid w:val="00904534"/>
    <w:rsid w:val="0090489B"/>
    <w:rsid w:val="009053AA"/>
    <w:rsid w:val="0090544E"/>
    <w:rsid w:val="009055A7"/>
    <w:rsid w:val="00906597"/>
    <w:rsid w:val="00906939"/>
    <w:rsid w:val="00906B43"/>
    <w:rsid w:val="00906E10"/>
    <w:rsid w:val="00907485"/>
    <w:rsid w:val="00910B7D"/>
    <w:rsid w:val="00911DFB"/>
    <w:rsid w:val="009139D9"/>
    <w:rsid w:val="00913E2D"/>
    <w:rsid w:val="00913E71"/>
    <w:rsid w:val="00914AD8"/>
    <w:rsid w:val="00914AE6"/>
    <w:rsid w:val="009158A3"/>
    <w:rsid w:val="00916046"/>
    <w:rsid w:val="00916079"/>
    <w:rsid w:val="00917CE9"/>
    <w:rsid w:val="00920BF2"/>
    <w:rsid w:val="00922010"/>
    <w:rsid w:val="00922730"/>
    <w:rsid w:val="00923C61"/>
    <w:rsid w:val="009246C6"/>
    <w:rsid w:val="00926BBB"/>
    <w:rsid w:val="009273D1"/>
    <w:rsid w:val="00927915"/>
    <w:rsid w:val="00930A26"/>
    <w:rsid w:val="0093117A"/>
    <w:rsid w:val="00931363"/>
    <w:rsid w:val="00931547"/>
    <w:rsid w:val="009319F7"/>
    <w:rsid w:val="00931BD9"/>
    <w:rsid w:val="00931D94"/>
    <w:rsid w:val="0093523B"/>
    <w:rsid w:val="00935CBB"/>
    <w:rsid w:val="0093630A"/>
    <w:rsid w:val="009368F3"/>
    <w:rsid w:val="00936945"/>
    <w:rsid w:val="009408F0"/>
    <w:rsid w:val="00941636"/>
    <w:rsid w:val="009427CE"/>
    <w:rsid w:val="00943742"/>
    <w:rsid w:val="00945C05"/>
    <w:rsid w:val="0094601F"/>
    <w:rsid w:val="00946945"/>
    <w:rsid w:val="0094736D"/>
    <w:rsid w:val="00947713"/>
    <w:rsid w:val="00950DE7"/>
    <w:rsid w:val="00951AF2"/>
    <w:rsid w:val="0095262D"/>
    <w:rsid w:val="00952FE5"/>
    <w:rsid w:val="00953920"/>
    <w:rsid w:val="00953D47"/>
    <w:rsid w:val="00955650"/>
    <w:rsid w:val="0095681E"/>
    <w:rsid w:val="00956982"/>
    <w:rsid w:val="009572D4"/>
    <w:rsid w:val="00960F55"/>
    <w:rsid w:val="00961921"/>
    <w:rsid w:val="00961A25"/>
    <w:rsid w:val="0096217E"/>
    <w:rsid w:val="009638A5"/>
    <w:rsid w:val="00963CAA"/>
    <w:rsid w:val="0096430A"/>
    <w:rsid w:val="0096554B"/>
    <w:rsid w:val="0096584A"/>
    <w:rsid w:val="009675AA"/>
    <w:rsid w:val="00967FBF"/>
    <w:rsid w:val="00970196"/>
    <w:rsid w:val="009707B8"/>
    <w:rsid w:val="009711F3"/>
    <w:rsid w:val="00971AD8"/>
    <w:rsid w:val="00971F08"/>
    <w:rsid w:val="00972C63"/>
    <w:rsid w:val="00972F54"/>
    <w:rsid w:val="009739BB"/>
    <w:rsid w:val="0097603D"/>
    <w:rsid w:val="00976949"/>
    <w:rsid w:val="00976E52"/>
    <w:rsid w:val="00980477"/>
    <w:rsid w:val="0098118A"/>
    <w:rsid w:val="00985253"/>
    <w:rsid w:val="009853B3"/>
    <w:rsid w:val="0098614F"/>
    <w:rsid w:val="00986253"/>
    <w:rsid w:val="0098680F"/>
    <w:rsid w:val="00990243"/>
    <w:rsid w:val="00990630"/>
    <w:rsid w:val="00991761"/>
    <w:rsid w:val="0099206E"/>
    <w:rsid w:val="009940CF"/>
    <w:rsid w:val="00994DCA"/>
    <w:rsid w:val="00995388"/>
    <w:rsid w:val="009960EC"/>
    <w:rsid w:val="0099675E"/>
    <w:rsid w:val="00996EAD"/>
    <w:rsid w:val="009970DD"/>
    <w:rsid w:val="00997525"/>
    <w:rsid w:val="009976D3"/>
    <w:rsid w:val="009A04A1"/>
    <w:rsid w:val="009A04FA"/>
    <w:rsid w:val="009A0889"/>
    <w:rsid w:val="009A0FBA"/>
    <w:rsid w:val="009A1601"/>
    <w:rsid w:val="009A1964"/>
    <w:rsid w:val="009A1E45"/>
    <w:rsid w:val="009A2149"/>
    <w:rsid w:val="009A2251"/>
    <w:rsid w:val="009A2734"/>
    <w:rsid w:val="009A2BD6"/>
    <w:rsid w:val="009A314F"/>
    <w:rsid w:val="009A462D"/>
    <w:rsid w:val="009A5CBA"/>
    <w:rsid w:val="009A7879"/>
    <w:rsid w:val="009B1F30"/>
    <w:rsid w:val="009B2DC1"/>
    <w:rsid w:val="009B3AC2"/>
    <w:rsid w:val="009B4DF4"/>
    <w:rsid w:val="009B4ECA"/>
    <w:rsid w:val="009B5264"/>
    <w:rsid w:val="009B564E"/>
    <w:rsid w:val="009B7888"/>
    <w:rsid w:val="009B7E87"/>
    <w:rsid w:val="009C0557"/>
    <w:rsid w:val="009C36BB"/>
    <w:rsid w:val="009C403E"/>
    <w:rsid w:val="009C5408"/>
    <w:rsid w:val="009C6F9E"/>
    <w:rsid w:val="009C7D80"/>
    <w:rsid w:val="009D23FF"/>
    <w:rsid w:val="009D28AD"/>
    <w:rsid w:val="009D38B6"/>
    <w:rsid w:val="009D3EE7"/>
    <w:rsid w:val="009D3FCC"/>
    <w:rsid w:val="009D4810"/>
    <w:rsid w:val="009D48D5"/>
    <w:rsid w:val="009D4FF0"/>
    <w:rsid w:val="009D5D6E"/>
    <w:rsid w:val="009D64C0"/>
    <w:rsid w:val="009D703C"/>
    <w:rsid w:val="009D718F"/>
    <w:rsid w:val="009E068F"/>
    <w:rsid w:val="009E12AF"/>
    <w:rsid w:val="009E14E0"/>
    <w:rsid w:val="009E1524"/>
    <w:rsid w:val="009E2DE0"/>
    <w:rsid w:val="009E35DB"/>
    <w:rsid w:val="009E47A3"/>
    <w:rsid w:val="009E6801"/>
    <w:rsid w:val="009F08F3"/>
    <w:rsid w:val="009F13A7"/>
    <w:rsid w:val="009F1E45"/>
    <w:rsid w:val="009F2B92"/>
    <w:rsid w:val="009F344F"/>
    <w:rsid w:val="009F36E3"/>
    <w:rsid w:val="009F3DF3"/>
    <w:rsid w:val="009F7D45"/>
    <w:rsid w:val="009F7EC6"/>
    <w:rsid w:val="00A016FA"/>
    <w:rsid w:val="00A017E2"/>
    <w:rsid w:val="00A01D52"/>
    <w:rsid w:val="00A0252C"/>
    <w:rsid w:val="00A02B2F"/>
    <w:rsid w:val="00A048A8"/>
    <w:rsid w:val="00A04E4A"/>
    <w:rsid w:val="00A04F49"/>
    <w:rsid w:val="00A053B7"/>
    <w:rsid w:val="00A060D6"/>
    <w:rsid w:val="00A07A3D"/>
    <w:rsid w:val="00A10DE0"/>
    <w:rsid w:val="00A1126B"/>
    <w:rsid w:val="00A12509"/>
    <w:rsid w:val="00A12A25"/>
    <w:rsid w:val="00A12B7D"/>
    <w:rsid w:val="00A13E54"/>
    <w:rsid w:val="00A13FC7"/>
    <w:rsid w:val="00A14603"/>
    <w:rsid w:val="00A168E4"/>
    <w:rsid w:val="00A173C8"/>
    <w:rsid w:val="00A17F63"/>
    <w:rsid w:val="00A20B9F"/>
    <w:rsid w:val="00A212FA"/>
    <w:rsid w:val="00A2193B"/>
    <w:rsid w:val="00A2351A"/>
    <w:rsid w:val="00A23A3B"/>
    <w:rsid w:val="00A2467F"/>
    <w:rsid w:val="00A2483B"/>
    <w:rsid w:val="00A264A9"/>
    <w:rsid w:val="00A26C9E"/>
    <w:rsid w:val="00A27785"/>
    <w:rsid w:val="00A27C9E"/>
    <w:rsid w:val="00A30187"/>
    <w:rsid w:val="00A319D8"/>
    <w:rsid w:val="00A31B71"/>
    <w:rsid w:val="00A31C10"/>
    <w:rsid w:val="00A3228F"/>
    <w:rsid w:val="00A32387"/>
    <w:rsid w:val="00A32D55"/>
    <w:rsid w:val="00A3381A"/>
    <w:rsid w:val="00A3448A"/>
    <w:rsid w:val="00A34E52"/>
    <w:rsid w:val="00A357A7"/>
    <w:rsid w:val="00A36297"/>
    <w:rsid w:val="00A3793A"/>
    <w:rsid w:val="00A40795"/>
    <w:rsid w:val="00A41123"/>
    <w:rsid w:val="00A41E2B"/>
    <w:rsid w:val="00A42B59"/>
    <w:rsid w:val="00A44ED2"/>
    <w:rsid w:val="00A45B74"/>
    <w:rsid w:val="00A47215"/>
    <w:rsid w:val="00A47F84"/>
    <w:rsid w:val="00A5254D"/>
    <w:rsid w:val="00A52E1D"/>
    <w:rsid w:val="00A533F9"/>
    <w:rsid w:val="00A54697"/>
    <w:rsid w:val="00A54C27"/>
    <w:rsid w:val="00A57A1E"/>
    <w:rsid w:val="00A57EE1"/>
    <w:rsid w:val="00A60085"/>
    <w:rsid w:val="00A61499"/>
    <w:rsid w:val="00A61E54"/>
    <w:rsid w:val="00A62A77"/>
    <w:rsid w:val="00A63483"/>
    <w:rsid w:val="00A65026"/>
    <w:rsid w:val="00A657D7"/>
    <w:rsid w:val="00A660AC"/>
    <w:rsid w:val="00A66E56"/>
    <w:rsid w:val="00A67E6C"/>
    <w:rsid w:val="00A7147C"/>
    <w:rsid w:val="00A71B99"/>
    <w:rsid w:val="00A739D0"/>
    <w:rsid w:val="00A743E0"/>
    <w:rsid w:val="00A75F64"/>
    <w:rsid w:val="00A761D4"/>
    <w:rsid w:val="00A77EC4"/>
    <w:rsid w:val="00A80760"/>
    <w:rsid w:val="00A81976"/>
    <w:rsid w:val="00A81CF4"/>
    <w:rsid w:val="00A845FB"/>
    <w:rsid w:val="00A85288"/>
    <w:rsid w:val="00A8674A"/>
    <w:rsid w:val="00A90EF6"/>
    <w:rsid w:val="00A9117F"/>
    <w:rsid w:val="00A91606"/>
    <w:rsid w:val="00A92879"/>
    <w:rsid w:val="00A93045"/>
    <w:rsid w:val="00A937F3"/>
    <w:rsid w:val="00A9442A"/>
    <w:rsid w:val="00A94F2A"/>
    <w:rsid w:val="00A96C83"/>
    <w:rsid w:val="00AA016F"/>
    <w:rsid w:val="00AA1ED6"/>
    <w:rsid w:val="00AA4F83"/>
    <w:rsid w:val="00AA51D6"/>
    <w:rsid w:val="00AA5690"/>
    <w:rsid w:val="00AA6D50"/>
    <w:rsid w:val="00AA7770"/>
    <w:rsid w:val="00AB0BC8"/>
    <w:rsid w:val="00AB11CA"/>
    <w:rsid w:val="00AB14D9"/>
    <w:rsid w:val="00AB162D"/>
    <w:rsid w:val="00AB1B2F"/>
    <w:rsid w:val="00AB2AED"/>
    <w:rsid w:val="00AB2E29"/>
    <w:rsid w:val="00AB4449"/>
    <w:rsid w:val="00AB4AB8"/>
    <w:rsid w:val="00AB571E"/>
    <w:rsid w:val="00AB5835"/>
    <w:rsid w:val="00AB655E"/>
    <w:rsid w:val="00AB73FE"/>
    <w:rsid w:val="00AB7B6B"/>
    <w:rsid w:val="00AC007F"/>
    <w:rsid w:val="00AC0B52"/>
    <w:rsid w:val="00AC0BB0"/>
    <w:rsid w:val="00AC0C54"/>
    <w:rsid w:val="00AC1DBA"/>
    <w:rsid w:val="00AC1E40"/>
    <w:rsid w:val="00AC2ECD"/>
    <w:rsid w:val="00AC3119"/>
    <w:rsid w:val="00AC32C7"/>
    <w:rsid w:val="00AC49FB"/>
    <w:rsid w:val="00AC5A10"/>
    <w:rsid w:val="00AC5B47"/>
    <w:rsid w:val="00AC7EB6"/>
    <w:rsid w:val="00AD0AA3"/>
    <w:rsid w:val="00AD1B0E"/>
    <w:rsid w:val="00AD1D0F"/>
    <w:rsid w:val="00AD281E"/>
    <w:rsid w:val="00AD3F94"/>
    <w:rsid w:val="00AD4A5A"/>
    <w:rsid w:val="00AD69D8"/>
    <w:rsid w:val="00AD6CFB"/>
    <w:rsid w:val="00AD7330"/>
    <w:rsid w:val="00AE13A1"/>
    <w:rsid w:val="00AE20EA"/>
    <w:rsid w:val="00AE2506"/>
    <w:rsid w:val="00AE27AC"/>
    <w:rsid w:val="00AE40E0"/>
    <w:rsid w:val="00AE4DBA"/>
    <w:rsid w:val="00AE4F07"/>
    <w:rsid w:val="00AE7C50"/>
    <w:rsid w:val="00AF0EE1"/>
    <w:rsid w:val="00AF1903"/>
    <w:rsid w:val="00AF1C5D"/>
    <w:rsid w:val="00AF42D7"/>
    <w:rsid w:val="00AF50FE"/>
    <w:rsid w:val="00AF5392"/>
    <w:rsid w:val="00AF53B2"/>
    <w:rsid w:val="00AF5813"/>
    <w:rsid w:val="00AF64A4"/>
    <w:rsid w:val="00AF6953"/>
    <w:rsid w:val="00AF70B2"/>
    <w:rsid w:val="00AF74F7"/>
    <w:rsid w:val="00AF7657"/>
    <w:rsid w:val="00B006FE"/>
    <w:rsid w:val="00B007CB"/>
    <w:rsid w:val="00B00DDA"/>
    <w:rsid w:val="00B01714"/>
    <w:rsid w:val="00B02AA9"/>
    <w:rsid w:val="00B02FA3"/>
    <w:rsid w:val="00B0322E"/>
    <w:rsid w:val="00B047E8"/>
    <w:rsid w:val="00B05084"/>
    <w:rsid w:val="00B05C51"/>
    <w:rsid w:val="00B06330"/>
    <w:rsid w:val="00B063A3"/>
    <w:rsid w:val="00B06673"/>
    <w:rsid w:val="00B06C41"/>
    <w:rsid w:val="00B10A26"/>
    <w:rsid w:val="00B110B8"/>
    <w:rsid w:val="00B126D6"/>
    <w:rsid w:val="00B142E2"/>
    <w:rsid w:val="00B143E2"/>
    <w:rsid w:val="00B157F9"/>
    <w:rsid w:val="00B16AFE"/>
    <w:rsid w:val="00B17CEC"/>
    <w:rsid w:val="00B20256"/>
    <w:rsid w:val="00B206A7"/>
    <w:rsid w:val="00B20D09"/>
    <w:rsid w:val="00B21C4F"/>
    <w:rsid w:val="00B222B8"/>
    <w:rsid w:val="00B2690D"/>
    <w:rsid w:val="00B26AF4"/>
    <w:rsid w:val="00B2763F"/>
    <w:rsid w:val="00B27AAC"/>
    <w:rsid w:val="00B30929"/>
    <w:rsid w:val="00B310E9"/>
    <w:rsid w:val="00B34993"/>
    <w:rsid w:val="00B34997"/>
    <w:rsid w:val="00B35BBB"/>
    <w:rsid w:val="00B372AA"/>
    <w:rsid w:val="00B40445"/>
    <w:rsid w:val="00B40975"/>
    <w:rsid w:val="00B41888"/>
    <w:rsid w:val="00B436F4"/>
    <w:rsid w:val="00B45A52"/>
    <w:rsid w:val="00B46175"/>
    <w:rsid w:val="00B47603"/>
    <w:rsid w:val="00B47E37"/>
    <w:rsid w:val="00B506C6"/>
    <w:rsid w:val="00B52C3B"/>
    <w:rsid w:val="00B563F3"/>
    <w:rsid w:val="00B6095F"/>
    <w:rsid w:val="00B62595"/>
    <w:rsid w:val="00B62662"/>
    <w:rsid w:val="00B6317B"/>
    <w:rsid w:val="00B638BD"/>
    <w:rsid w:val="00B64033"/>
    <w:rsid w:val="00B66301"/>
    <w:rsid w:val="00B664C7"/>
    <w:rsid w:val="00B67B94"/>
    <w:rsid w:val="00B71F26"/>
    <w:rsid w:val="00B72056"/>
    <w:rsid w:val="00B72833"/>
    <w:rsid w:val="00B72EAB"/>
    <w:rsid w:val="00B739F6"/>
    <w:rsid w:val="00B7527D"/>
    <w:rsid w:val="00B778CB"/>
    <w:rsid w:val="00B8088E"/>
    <w:rsid w:val="00B816EA"/>
    <w:rsid w:val="00B81A6C"/>
    <w:rsid w:val="00B81B0D"/>
    <w:rsid w:val="00B82E79"/>
    <w:rsid w:val="00B830B5"/>
    <w:rsid w:val="00B8417F"/>
    <w:rsid w:val="00B85231"/>
    <w:rsid w:val="00B85DE5"/>
    <w:rsid w:val="00B86621"/>
    <w:rsid w:val="00B8714E"/>
    <w:rsid w:val="00B90F73"/>
    <w:rsid w:val="00B916DC"/>
    <w:rsid w:val="00B92162"/>
    <w:rsid w:val="00B9284C"/>
    <w:rsid w:val="00B92EA3"/>
    <w:rsid w:val="00B935DC"/>
    <w:rsid w:val="00B93B59"/>
    <w:rsid w:val="00B9406A"/>
    <w:rsid w:val="00B94B62"/>
    <w:rsid w:val="00B95D45"/>
    <w:rsid w:val="00B96142"/>
    <w:rsid w:val="00B961F9"/>
    <w:rsid w:val="00B9650A"/>
    <w:rsid w:val="00B96530"/>
    <w:rsid w:val="00B966BB"/>
    <w:rsid w:val="00B968E2"/>
    <w:rsid w:val="00BA2280"/>
    <w:rsid w:val="00BA2864"/>
    <w:rsid w:val="00BA2A08"/>
    <w:rsid w:val="00BA2CBB"/>
    <w:rsid w:val="00BA3129"/>
    <w:rsid w:val="00BA39B9"/>
    <w:rsid w:val="00BA4BD7"/>
    <w:rsid w:val="00BA4F6A"/>
    <w:rsid w:val="00BA56D2"/>
    <w:rsid w:val="00BA76E0"/>
    <w:rsid w:val="00BA7E95"/>
    <w:rsid w:val="00BB123E"/>
    <w:rsid w:val="00BB2A25"/>
    <w:rsid w:val="00BB51E9"/>
    <w:rsid w:val="00BB6077"/>
    <w:rsid w:val="00BB6A1B"/>
    <w:rsid w:val="00BC0FDC"/>
    <w:rsid w:val="00BC3053"/>
    <w:rsid w:val="00BC4D2E"/>
    <w:rsid w:val="00BC57B1"/>
    <w:rsid w:val="00BC6E2C"/>
    <w:rsid w:val="00BC6FD2"/>
    <w:rsid w:val="00BC7A3A"/>
    <w:rsid w:val="00BC7D4B"/>
    <w:rsid w:val="00BC7EE4"/>
    <w:rsid w:val="00BD09F7"/>
    <w:rsid w:val="00BD0E02"/>
    <w:rsid w:val="00BD1126"/>
    <w:rsid w:val="00BD1530"/>
    <w:rsid w:val="00BD1C33"/>
    <w:rsid w:val="00BD33EE"/>
    <w:rsid w:val="00BD38EB"/>
    <w:rsid w:val="00BD40B6"/>
    <w:rsid w:val="00BD48AC"/>
    <w:rsid w:val="00BD5F1A"/>
    <w:rsid w:val="00BD655B"/>
    <w:rsid w:val="00BD6C86"/>
    <w:rsid w:val="00BD79EA"/>
    <w:rsid w:val="00BD7A42"/>
    <w:rsid w:val="00BD7ECC"/>
    <w:rsid w:val="00BE1234"/>
    <w:rsid w:val="00BE16D6"/>
    <w:rsid w:val="00BE2FA6"/>
    <w:rsid w:val="00BE333F"/>
    <w:rsid w:val="00BE41F9"/>
    <w:rsid w:val="00BE49D7"/>
    <w:rsid w:val="00BE56D9"/>
    <w:rsid w:val="00BE6A3B"/>
    <w:rsid w:val="00BE7406"/>
    <w:rsid w:val="00BE7603"/>
    <w:rsid w:val="00BF3279"/>
    <w:rsid w:val="00BF3FC4"/>
    <w:rsid w:val="00BF4610"/>
    <w:rsid w:val="00BF68DE"/>
    <w:rsid w:val="00BF730C"/>
    <w:rsid w:val="00BF74C7"/>
    <w:rsid w:val="00C0077A"/>
    <w:rsid w:val="00C015F1"/>
    <w:rsid w:val="00C01F33"/>
    <w:rsid w:val="00C025A7"/>
    <w:rsid w:val="00C02CB4"/>
    <w:rsid w:val="00C02CC6"/>
    <w:rsid w:val="00C02EB4"/>
    <w:rsid w:val="00C03DA3"/>
    <w:rsid w:val="00C040F7"/>
    <w:rsid w:val="00C044AB"/>
    <w:rsid w:val="00C04DD2"/>
    <w:rsid w:val="00C05029"/>
    <w:rsid w:val="00C05424"/>
    <w:rsid w:val="00C05468"/>
    <w:rsid w:val="00C05706"/>
    <w:rsid w:val="00C05A9F"/>
    <w:rsid w:val="00C05C1A"/>
    <w:rsid w:val="00C06A2D"/>
    <w:rsid w:val="00C07377"/>
    <w:rsid w:val="00C10478"/>
    <w:rsid w:val="00C10F3D"/>
    <w:rsid w:val="00C1131A"/>
    <w:rsid w:val="00C12107"/>
    <w:rsid w:val="00C12190"/>
    <w:rsid w:val="00C132D3"/>
    <w:rsid w:val="00C13821"/>
    <w:rsid w:val="00C139E1"/>
    <w:rsid w:val="00C13A0C"/>
    <w:rsid w:val="00C14D4B"/>
    <w:rsid w:val="00C14D9A"/>
    <w:rsid w:val="00C154BB"/>
    <w:rsid w:val="00C1550A"/>
    <w:rsid w:val="00C15FA9"/>
    <w:rsid w:val="00C1697B"/>
    <w:rsid w:val="00C17F99"/>
    <w:rsid w:val="00C20243"/>
    <w:rsid w:val="00C2032E"/>
    <w:rsid w:val="00C22738"/>
    <w:rsid w:val="00C234EB"/>
    <w:rsid w:val="00C24026"/>
    <w:rsid w:val="00C247F1"/>
    <w:rsid w:val="00C26796"/>
    <w:rsid w:val="00C279B5"/>
    <w:rsid w:val="00C27C45"/>
    <w:rsid w:val="00C27D92"/>
    <w:rsid w:val="00C31B79"/>
    <w:rsid w:val="00C336BA"/>
    <w:rsid w:val="00C345A3"/>
    <w:rsid w:val="00C34BE1"/>
    <w:rsid w:val="00C356B6"/>
    <w:rsid w:val="00C35B49"/>
    <w:rsid w:val="00C36C34"/>
    <w:rsid w:val="00C3719D"/>
    <w:rsid w:val="00C37B83"/>
    <w:rsid w:val="00C40602"/>
    <w:rsid w:val="00C40FCE"/>
    <w:rsid w:val="00C42BE6"/>
    <w:rsid w:val="00C43262"/>
    <w:rsid w:val="00C433E2"/>
    <w:rsid w:val="00C43F5F"/>
    <w:rsid w:val="00C440A9"/>
    <w:rsid w:val="00C44E27"/>
    <w:rsid w:val="00C45B66"/>
    <w:rsid w:val="00C45B86"/>
    <w:rsid w:val="00C4609A"/>
    <w:rsid w:val="00C46F0A"/>
    <w:rsid w:val="00C4713E"/>
    <w:rsid w:val="00C4735F"/>
    <w:rsid w:val="00C50848"/>
    <w:rsid w:val="00C50DFC"/>
    <w:rsid w:val="00C54995"/>
    <w:rsid w:val="00C54D41"/>
    <w:rsid w:val="00C55934"/>
    <w:rsid w:val="00C563CE"/>
    <w:rsid w:val="00C56E2D"/>
    <w:rsid w:val="00C57DF7"/>
    <w:rsid w:val="00C603D3"/>
    <w:rsid w:val="00C60783"/>
    <w:rsid w:val="00C630FA"/>
    <w:rsid w:val="00C632A4"/>
    <w:rsid w:val="00C63DCD"/>
    <w:rsid w:val="00C6419B"/>
    <w:rsid w:val="00C643F6"/>
    <w:rsid w:val="00C64672"/>
    <w:rsid w:val="00C648A4"/>
    <w:rsid w:val="00C64999"/>
    <w:rsid w:val="00C65BC9"/>
    <w:rsid w:val="00C6628F"/>
    <w:rsid w:val="00C701C1"/>
    <w:rsid w:val="00C70697"/>
    <w:rsid w:val="00C7110B"/>
    <w:rsid w:val="00C72955"/>
    <w:rsid w:val="00C72EF4"/>
    <w:rsid w:val="00C74650"/>
    <w:rsid w:val="00C7506B"/>
    <w:rsid w:val="00C75D2F"/>
    <w:rsid w:val="00C767BE"/>
    <w:rsid w:val="00C76D23"/>
    <w:rsid w:val="00C76D56"/>
    <w:rsid w:val="00C76E3C"/>
    <w:rsid w:val="00C77776"/>
    <w:rsid w:val="00C77795"/>
    <w:rsid w:val="00C809FD"/>
    <w:rsid w:val="00C81568"/>
    <w:rsid w:val="00C82443"/>
    <w:rsid w:val="00C8346D"/>
    <w:rsid w:val="00C9027A"/>
    <w:rsid w:val="00C9068E"/>
    <w:rsid w:val="00C91909"/>
    <w:rsid w:val="00C93C4B"/>
    <w:rsid w:val="00C944AB"/>
    <w:rsid w:val="00C95B40"/>
    <w:rsid w:val="00C97F98"/>
    <w:rsid w:val="00CA1470"/>
    <w:rsid w:val="00CA1ED8"/>
    <w:rsid w:val="00CA3244"/>
    <w:rsid w:val="00CA50BD"/>
    <w:rsid w:val="00CA6516"/>
    <w:rsid w:val="00CA79CC"/>
    <w:rsid w:val="00CA7E44"/>
    <w:rsid w:val="00CB0931"/>
    <w:rsid w:val="00CB1B4E"/>
    <w:rsid w:val="00CB1F63"/>
    <w:rsid w:val="00CB216A"/>
    <w:rsid w:val="00CB3589"/>
    <w:rsid w:val="00CB3CEA"/>
    <w:rsid w:val="00CB3D92"/>
    <w:rsid w:val="00CB415A"/>
    <w:rsid w:val="00CB45CF"/>
    <w:rsid w:val="00CB7170"/>
    <w:rsid w:val="00CB7915"/>
    <w:rsid w:val="00CC0183"/>
    <w:rsid w:val="00CC040E"/>
    <w:rsid w:val="00CC111F"/>
    <w:rsid w:val="00CC2011"/>
    <w:rsid w:val="00CC3597"/>
    <w:rsid w:val="00CC38E4"/>
    <w:rsid w:val="00CC3EA0"/>
    <w:rsid w:val="00CC4291"/>
    <w:rsid w:val="00CC6D89"/>
    <w:rsid w:val="00CC7B45"/>
    <w:rsid w:val="00CD1188"/>
    <w:rsid w:val="00CD127A"/>
    <w:rsid w:val="00CD1D10"/>
    <w:rsid w:val="00CD1D4C"/>
    <w:rsid w:val="00CD228A"/>
    <w:rsid w:val="00CD2ED1"/>
    <w:rsid w:val="00CD337B"/>
    <w:rsid w:val="00CD4C45"/>
    <w:rsid w:val="00CD6EB6"/>
    <w:rsid w:val="00CD7AFD"/>
    <w:rsid w:val="00CE0424"/>
    <w:rsid w:val="00CE1412"/>
    <w:rsid w:val="00CE2BEE"/>
    <w:rsid w:val="00CE2C0E"/>
    <w:rsid w:val="00CE3377"/>
    <w:rsid w:val="00CE3D86"/>
    <w:rsid w:val="00CE478D"/>
    <w:rsid w:val="00CE6087"/>
    <w:rsid w:val="00CE7561"/>
    <w:rsid w:val="00CF064B"/>
    <w:rsid w:val="00CF1354"/>
    <w:rsid w:val="00CF2C80"/>
    <w:rsid w:val="00CF3B1F"/>
    <w:rsid w:val="00CF3BF6"/>
    <w:rsid w:val="00CF5836"/>
    <w:rsid w:val="00CF625B"/>
    <w:rsid w:val="00CF687E"/>
    <w:rsid w:val="00CF6A11"/>
    <w:rsid w:val="00D00978"/>
    <w:rsid w:val="00D00AE7"/>
    <w:rsid w:val="00D0318C"/>
    <w:rsid w:val="00D032C9"/>
    <w:rsid w:val="00D0349B"/>
    <w:rsid w:val="00D06898"/>
    <w:rsid w:val="00D10249"/>
    <w:rsid w:val="00D107E5"/>
    <w:rsid w:val="00D115C3"/>
    <w:rsid w:val="00D11897"/>
    <w:rsid w:val="00D1231D"/>
    <w:rsid w:val="00D13135"/>
    <w:rsid w:val="00D13205"/>
    <w:rsid w:val="00D135BB"/>
    <w:rsid w:val="00D13E4E"/>
    <w:rsid w:val="00D1520C"/>
    <w:rsid w:val="00D20493"/>
    <w:rsid w:val="00D2229C"/>
    <w:rsid w:val="00D22BCE"/>
    <w:rsid w:val="00D22D5E"/>
    <w:rsid w:val="00D2316C"/>
    <w:rsid w:val="00D239A7"/>
    <w:rsid w:val="00D23F47"/>
    <w:rsid w:val="00D32A9B"/>
    <w:rsid w:val="00D331ED"/>
    <w:rsid w:val="00D34037"/>
    <w:rsid w:val="00D3693B"/>
    <w:rsid w:val="00D36E71"/>
    <w:rsid w:val="00D3710F"/>
    <w:rsid w:val="00D37D87"/>
    <w:rsid w:val="00D407BB"/>
    <w:rsid w:val="00D40B33"/>
    <w:rsid w:val="00D41A05"/>
    <w:rsid w:val="00D4318F"/>
    <w:rsid w:val="00D438BF"/>
    <w:rsid w:val="00D440F8"/>
    <w:rsid w:val="00D51FD0"/>
    <w:rsid w:val="00D546FF"/>
    <w:rsid w:val="00D54700"/>
    <w:rsid w:val="00D54794"/>
    <w:rsid w:val="00D547DD"/>
    <w:rsid w:val="00D55AD5"/>
    <w:rsid w:val="00D5738C"/>
    <w:rsid w:val="00D576CA"/>
    <w:rsid w:val="00D60461"/>
    <w:rsid w:val="00D60E82"/>
    <w:rsid w:val="00D618B1"/>
    <w:rsid w:val="00D61AF5"/>
    <w:rsid w:val="00D61FD4"/>
    <w:rsid w:val="00D62CA1"/>
    <w:rsid w:val="00D63468"/>
    <w:rsid w:val="00D647AE"/>
    <w:rsid w:val="00D651D2"/>
    <w:rsid w:val="00D652B5"/>
    <w:rsid w:val="00D66155"/>
    <w:rsid w:val="00D66CAA"/>
    <w:rsid w:val="00D66CBE"/>
    <w:rsid w:val="00D66EDC"/>
    <w:rsid w:val="00D708B0"/>
    <w:rsid w:val="00D70B53"/>
    <w:rsid w:val="00D70E62"/>
    <w:rsid w:val="00D71A33"/>
    <w:rsid w:val="00D76EBC"/>
    <w:rsid w:val="00D77B1D"/>
    <w:rsid w:val="00D77CDE"/>
    <w:rsid w:val="00D8005C"/>
    <w:rsid w:val="00D8021F"/>
    <w:rsid w:val="00D80383"/>
    <w:rsid w:val="00D80470"/>
    <w:rsid w:val="00D80AC8"/>
    <w:rsid w:val="00D822D1"/>
    <w:rsid w:val="00D823C6"/>
    <w:rsid w:val="00D84043"/>
    <w:rsid w:val="00D848E2"/>
    <w:rsid w:val="00D84917"/>
    <w:rsid w:val="00D8586D"/>
    <w:rsid w:val="00D85974"/>
    <w:rsid w:val="00D85E14"/>
    <w:rsid w:val="00D86CA3"/>
    <w:rsid w:val="00D871CE"/>
    <w:rsid w:val="00D90B88"/>
    <w:rsid w:val="00D9196D"/>
    <w:rsid w:val="00D92633"/>
    <w:rsid w:val="00D92982"/>
    <w:rsid w:val="00D94FAC"/>
    <w:rsid w:val="00D95DF5"/>
    <w:rsid w:val="00D977E0"/>
    <w:rsid w:val="00DA0F97"/>
    <w:rsid w:val="00DA1092"/>
    <w:rsid w:val="00DA1CB2"/>
    <w:rsid w:val="00DA2289"/>
    <w:rsid w:val="00DA2909"/>
    <w:rsid w:val="00DA305E"/>
    <w:rsid w:val="00DA3327"/>
    <w:rsid w:val="00DA39DC"/>
    <w:rsid w:val="00DA3FB1"/>
    <w:rsid w:val="00DA457A"/>
    <w:rsid w:val="00DA5417"/>
    <w:rsid w:val="00DA56E8"/>
    <w:rsid w:val="00DA5ED1"/>
    <w:rsid w:val="00DA6B59"/>
    <w:rsid w:val="00DA7DB7"/>
    <w:rsid w:val="00DB0599"/>
    <w:rsid w:val="00DB0A44"/>
    <w:rsid w:val="00DB0A9F"/>
    <w:rsid w:val="00DB107A"/>
    <w:rsid w:val="00DB377D"/>
    <w:rsid w:val="00DB440E"/>
    <w:rsid w:val="00DB5905"/>
    <w:rsid w:val="00DB6176"/>
    <w:rsid w:val="00DB6AF8"/>
    <w:rsid w:val="00DB70FD"/>
    <w:rsid w:val="00DB7E74"/>
    <w:rsid w:val="00DC1C50"/>
    <w:rsid w:val="00DC2D36"/>
    <w:rsid w:val="00DC53EF"/>
    <w:rsid w:val="00DC5706"/>
    <w:rsid w:val="00DD0937"/>
    <w:rsid w:val="00DD09CD"/>
    <w:rsid w:val="00DD6051"/>
    <w:rsid w:val="00DD6BE3"/>
    <w:rsid w:val="00DD6CA7"/>
    <w:rsid w:val="00DD6DB4"/>
    <w:rsid w:val="00DD7250"/>
    <w:rsid w:val="00DE0ACC"/>
    <w:rsid w:val="00DE1C81"/>
    <w:rsid w:val="00DE3BDB"/>
    <w:rsid w:val="00DE5608"/>
    <w:rsid w:val="00DE58D0"/>
    <w:rsid w:val="00DE61CA"/>
    <w:rsid w:val="00DE6238"/>
    <w:rsid w:val="00DE6450"/>
    <w:rsid w:val="00DE654F"/>
    <w:rsid w:val="00DE6B76"/>
    <w:rsid w:val="00DE7961"/>
    <w:rsid w:val="00DF0B6E"/>
    <w:rsid w:val="00DF15E0"/>
    <w:rsid w:val="00DF2BFB"/>
    <w:rsid w:val="00DF37A0"/>
    <w:rsid w:val="00DF39F4"/>
    <w:rsid w:val="00DF4FC8"/>
    <w:rsid w:val="00DF5B71"/>
    <w:rsid w:val="00DF60F2"/>
    <w:rsid w:val="00DF7229"/>
    <w:rsid w:val="00E00660"/>
    <w:rsid w:val="00E00BE1"/>
    <w:rsid w:val="00E03357"/>
    <w:rsid w:val="00E035D0"/>
    <w:rsid w:val="00E0439B"/>
    <w:rsid w:val="00E06D84"/>
    <w:rsid w:val="00E07842"/>
    <w:rsid w:val="00E07ABE"/>
    <w:rsid w:val="00E100ED"/>
    <w:rsid w:val="00E1018A"/>
    <w:rsid w:val="00E10417"/>
    <w:rsid w:val="00E110E7"/>
    <w:rsid w:val="00E11B20"/>
    <w:rsid w:val="00E14C07"/>
    <w:rsid w:val="00E15663"/>
    <w:rsid w:val="00E15FF9"/>
    <w:rsid w:val="00E17D7A"/>
    <w:rsid w:val="00E17FA2"/>
    <w:rsid w:val="00E207F5"/>
    <w:rsid w:val="00E21CAE"/>
    <w:rsid w:val="00E22330"/>
    <w:rsid w:val="00E229CF"/>
    <w:rsid w:val="00E24655"/>
    <w:rsid w:val="00E270B4"/>
    <w:rsid w:val="00E305EE"/>
    <w:rsid w:val="00E30B5A"/>
    <w:rsid w:val="00E30B90"/>
    <w:rsid w:val="00E30E5A"/>
    <w:rsid w:val="00E3123D"/>
    <w:rsid w:val="00E31461"/>
    <w:rsid w:val="00E31D43"/>
    <w:rsid w:val="00E32608"/>
    <w:rsid w:val="00E3379B"/>
    <w:rsid w:val="00E33C9D"/>
    <w:rsid w:val="00E34188"/>
    <w:rsid w:val="00E34B6E"/>
    <w:rsid w:val="00E35559"/>
    <w:rsid w:val="00E35D73"/>
    <w:rsid w:val="00E36592"/>
    <w:rsid w:val="00E3723A"/>
    <w:rsid w:val="00E374FD"/>
    <w:rsid w:val="00E37860"/>
    <w:rsid w:val="00E426EA"/>
    <w:rsid w:val="00E43520"/>
    <w:rsid w:val="00E446F1"/>
    <w:rsid w:val="00E447D4"/>
    <w:rsid w:val="00E46886"/>
    <w:rsid w:val="00E46C4C"/>
    <w:rsid w:val="00E470B5"/>
    <w:rsid w:val="00E475DA"/>
    <w:rsid w:val="00E47AEF"/>
    <w:rsid w:val="00E5029C"/>
    <w:rsid w:val="00E5056F"/>
    <w:rsid w:val="00E50DDC"/>
    <w:rsid w:val="00E516AA"/>
    <w:rsid w:val="00E52A05"/>
    <w:rsid w:val="00E53B75"/>
    <w:rsid w:val="00E54228"/>
    <w:rsid w:val="00E5454F"/>
    <w:rsid w:val="00E54E3B"/>
    <w:rsid w:val="00E57565"/>
    <w:rsid w:val="00E623F2"/>
    <w:rsid w:val="00E63838"/>
    <w:rsid w:val="00E64434"/>
    <w:rsid w:val="00E64B6D"/>
    <w:rsid w:val="00E67C51"/>
    <w:rsid w:val="00E70446"/>
    <w:rsid w:val="00E7161E"/>
    <w:rsid w:val="00E72EFC"/>
    <w:rsid w:val="00E73179"/>
    <w:rsid w:val="00E73412"/>
    <w:rsid w:val="00E74A8D"/>
    <w:rsid w:val="00E758EC"/>
    <w:rsid w:val="00E77CCC"/>
    <w:rsid w:val="00E77E43"/>
    <w:rsid w:val="00E805AA"/>
    <w:rsid w:val="00E80E37"/>
    <w:rsid w:val="00E815DE"/>
    <w:rsid w:val="00E8234C"/>
    <w:rsid w:val="00E83AA9"/>
    <w:rsid w:val="00E84792"/>
    <w:rsid w:val="00E84956"/>
    <w:rsid w:val="00E85420"/>
    <w:rsid w:val="00E85691"/>
    <w:rsid w:val="00E85928"/>
    <w:rsid w:val="00E85FF7"/>
    <w:rsid w:val="00E8696C"/>
    <w:rsid w:val="00E87822"/>
    <w:rsid w:val="00E90395"/>
    <w:rsid w:val="00E90E49"/>
    <w:rsid w:val="00E917F9"/>
    <w:rsid w:val="00E9291C"/>
    <w:rsid w:val="00E92D0C"/>
    <w:rsid w:val="00E93FFE"/>
    <w:rsid w:val="00E94F8A"/>
    <w:rsid w:val="00E951EC"/>
    <w:rsid w:val="00E95E70"/>
    <w:rsid w:val="00E9699D"/>
    <w:rsid w:val="00E9752B"/>
    <w:rsid w:val="00EA2810"/>
    <w:rsid w:val="00EA34A8"/>
    <w:rsid w:val="00EA6D22"/>
    <w:rsid w:val="00EA7A41"/>
    <w:rsid w:val="00EA7B04"/>
    <w:rsid w:val="00EB031C"/>
    <w:rsid w:val="00EB077B"/>
    <w:rsid w:val="00EB0908"/>
    <w:rsid w:val="00EB3724"/>
    <w:rsid w:val="00EB3C3B"/>
    <w:rsid w:val="00EB4EA2"/>
    <w:rsid w:val="00EB6C0D"/>
    <w:rsid w:val="00EB7F98"/>
    <w:rsid w:val="00EC03CC"/>
    <w:rsid w:val="00EC27C6"/>
    <w:rsid w:val="00EC4207"/>
    <w:rsid w:val="00EC4F6A"/>
    <w:rsid w:val="00EC5653"/>
    <w:rsid w:val="00EC6057"/>
    <w:rsid w:val="00EC71CE"/>
    <w:rsid w:val="00EC7B77"/>
    <w:rsid w:val="00ED0CF3"/>
    <w:rsid w:val="00ED1006"/>
    <w:rsid w:val="00ED1628"/>
    <w:rsid w:val="00ED2AAD"/>
    <w:rsid w:val="00ED2CAD"/>
    <w:rsid w:val="00ED44FC"/>
    <w:rsid w:val="00ED5755"/>
    <w:rsid w:val="00ED645F"/>
    <w:rsid w:val="00ED7698"/>
    <w:rsid w:val="00ED7D94"/>
    <w:rsid w:val="00EE39DA"/>
    <w:rsid w:val="00EE473C"/>
    <w:rsid w:val="00EE5897"/>
    <w:rsid w:val="00EE63AC"/>
    <w:rsid w:val="00EE644E"/>
    <w:rsid w:val="00EE76C3"/>
    <w:rsid w:val="00EF0439"/>
    <w:rsid w:val="00EF095C"/>
    <w:rsid w:val="00EF09AE"/>
    <w:rsid w:val="00EF0F02"/>
    <w:rsid w:val="00EF0FB2"/>
    <w:rsid w:val="00EF18FE"/>
    <w:rsid w:val="00EF1EDB"/>
    <w:rsid w:val="00EF3C81"/>
    <w:rsid w:val="00EF4221"/>
    <w:rsid w:val="00EF4C30"/>
    <w:rsid w:val="00EF5787"/>
    <w:rsid w:val="00EF60D0"/>
    <w:rsid w:val="00F021F8"/>
    <w:rsid w:val="00F042E6"/>
    <w:rsid w:val="00F0524C"/>
    <w:rsid w:val="00F0528D"/>
    <w:rsid w:val="00F05772"/>
    <w:rsid w:val="00F05F3F"/>
    <w:rsid w:val="00F06BD7"/>
    <w:rsid w:val="00F06C67"/>
    <w:rsid w:val="00F06DFD"/>
    <w:rsid w:val="00F071D1"/>
    <w:rsid w:val="00F07533"/>
    <w:rsid w:val="00F10561"/>
    <w:rsid w:val="00F10595"/>
    <w:rsid w:val="00F10629"/>
    <w:rsid w:val="00F156E5"/>
    <w:rsid w:val="00F15CF7"/>
    <w:rsid w:val="00F15FA5"/>
    <w:rsid w:val="00F163BE"/>
    <w:rsid w:val="00F209B7"/>
    <w:rsid w:val="00F2162B"/>
    <w:rsid w:val="00F22C93"/>
    <w:rsid w:val="00F2376F"/>
    <w:rsid w:val="00F243D8"/>
    <w:rsid w:val="00F2460C"/>
    <w:rsid w:val="00F24DEA"/>
    <w:rsid w:val="00F2556B"/>
    <w:rsid w:val="00F262AD"/>
    <w:rsid w:val="00F2708A"/>
    <w:rsid w:val="00F27A27"/>
    <w:rsid w:val="00F27B04"/>
    <w:rsid w:val="00F30828"/>
    <w:rsid w:val="00F313D6"/>
    <w:rsid w:val="00F3225E"/>
    <w:rsid w:val="00F337D6"/>
    <w:rsid w:val="00F33D75"/>
    <w:rsid w:val="00F33F3D"/>
    <w:rsid w:val="00F36142"/>
    <w:rsid w:val="00F36D3C"/>
    <w:rsid w:val="00F40DB7"/>
    <w:rsid w:val="00F40F0C"/>
    <w:rsid w:val="00F41254"/>
    <w:rsid w:val="00F42239"/>
    <w:rsid w:val="00F42AC7"/>
    <w:rsid w:val="00F44F7E"/>
    <w:rsid w:val="00F4618D"/>
    <w:rsid w:val="00F4766C"/>
    <w:rsid w:val="00F50548"/>
    <w:rsid w:val="00F507D1"/>
    <w:rsid w:val="00F51303"/>
    <w:rsid w:val="00F514BD"/>
    <w:rsid w:val="00F5180D"/>
    <w:rsid w:val="00F519CE"/>
    <w:rsid w:val="00F51ADA"/>
    <w:rsid w:val="00F52249"/>
    <w:rsid w:val="00F56091"/>
    <w:rsid w:val="00F56A36"/>
    <w:rsid w:val="00F572C8"/>
    <w:rsid w:val="00F57A32"/>
    <w:rsid w:val="00F607C5"/>
    <w:rsid w:val="00F60DEA"/>
    <w:rsid w:val="00F62FD4"/>
    <w:rsid w:val="00F6302A"/>
    <w:rsid w:val="00F6490F"/>
    <w:rsid w:val="00F64972"/>
    <w:rsid w:val="00F64C2B"/>
    <w:rsid w:val="00F64CCF"/>
    <w:rsid w:val="00F64E77"/>
    <w:rsid w:val="00F651BE"/>
    <w:rsid w:val="00F66498"/>
    <w:rsid w:val="00F677E0"/>
    <w:rsid w:val="00F67F53"/>
    <w:rsid w:val="00F703BE"/>
    <w:rsid w:val="00F705E1"/>
    <w:rsid w:val="00F71F69"/>
    <w:rsid w:val="00F72B72"/>
    <w:rsid w:val="00F74BB9"/>
    <w:rsid w:val="00F7503B"/>
    <w:rsid w:val="00F75582"/>
    <w:rsid w:val="00F75784"/>
    <w:rsid w:val="00F765A3"/>
    <w:rsid w:val="00F76EFA"/>
    <w:rsid w:val="00F8033E"/>
    <w:rsid w:val="00F804BE"/>
    <w:rsid w:val="00F817CE"/>
    <w:rsid w:val="00F81A09"/>
    <w:rsid w:val="00F81AF6"/>
    <w:rsid w:val="00F82149"/>
    <w:rsid w:val="00F82306"/>
    <w:rsid w:val="00F83B94"/>
    <w:rsid w:val="00F83C87"/>
    <w:rsid w:val="00F8456C"/>
    <w:rsid w:val="00F848DD"/>
    <w:rsid w:val="00F84C22"/>
    <w:rsid w:val="00F859D8"/>
    <w:rsid w:val="00F8626D"/>
    <w:rsid w:val="00F86334"/>
    <w:rsid w:val="00F868F5"/>
    <w:rsid w:val="00F87A71"/>
    <w:rsid w:val="00F87F89"/>
    <w:rsid w:val="00F9056A"/>
    <w:rsid w:val="00F90A57"/>
    <w:rsid w:val="00F90A97"/>
    <w:rsid w:val="00F90F8D"/>
    <w:rsid w:val="00F92782"/>
    <w:rsid w:val="00F92C91"/>
    <w:rsid w:val="00F934CA"/>
    <w:rsid w:val="00F93A82"/>
    <w:rsid w:val="00F93AA9"/>
    <w:rsid w:val="00F94C82"/>
    <w:rsid w:val="00F95552"/>
    <w:rsid w:val="00F964F1"/>
    <w:rsid w:val="00F96985"/>
    <w:rsid w:val="00F974D0"/>
    <w:rsid w:val="00F97838"/>
    <w:rsid w:val="00F9785C"/>
    <w:rsid w:val="00FA187B"/>
    <w:rsid w:val="00FA2085"/>
    <w:rsid w:val="00FA2BB3"/>
    <w:rsid w:val="00FA3B03"/>
    <w:rsid w:val="00FA3B9D"/>
    <w:rsid w:val="00FA3D2E"/>
    <w:rsid w:val="00FA3FF8"/>
    <w:rsid w:val="00FA57E4"/>
    <w:rsid w:val="00FA6ED1"/>
    <w:rsid w:val="00FB124C"/>
    <w:rsid w:val="00FB216B"/>
    <w:rsid w:val="00FB3B05"/>
    <w:rsid w:val="00FB4C80"/>
    <w:rsid w:val="00FB6A6A"/>
    <w:rsid w:val="00FB71AF"/>
    <w:rsid w:val="00FC0660"/>
    <w:rsid w:val="00FC12D5"/>
    <w:rsid w:val="00FC1CA2"/>
    <w:rsid w:val="00FC2046"/>
    <w:rsid w:val="00FC4E33"/>
    <w:rsid w:val="00FC6D0C"/>
    <w:rsid w:val="00FC721F"/>
    <w:rsid w:val="00FC7429"/>
    <w:rsid w:val="00FC74B1"/>
    <w:rsid w:val="00FD07F6"/>
    <w:rsid w:val="00FD0EE5"/>
    <w:rsid w:val="00FD1EC8"/>
    <w:rsid w:val="00FD2354"/>
    <w:rsid w:val="00FD292F"/>
    <w:rsid w:val="00FD2CF0"/>
    <w:rsid w:val="00FD3990"/>
    <w:rsid w:val="00FD47ED"/>
    <w:rsid w:val="00FD50C6"/>
    <w:rsid w:val="00FD5EA3"/>
    <w:rsid w:val="00FD605B"/>
    <w:rsid w:val="00FD72DF"/>
    <w:rsid w:val="00FD74DB"/>
    <w:rsid w:val="00FD7660"/>
    <w:rsid w:val="00FE0655"/>
    <w:rsid w:val="00FE0702"/>
    <w:rsid w:val="00FE2365"/>
    <w:rsid w:val="00FE2ABC"/>
    <w:rsid w:val="00FE3273"/>
    <w:rsid w:val="00FE3DFB"/>
    <w:rsid w:val="00FE4C7B"/>
    <w:rsid w:val="00FE63D0"/>
    <w:rsid w:val="00FE7336"/>
    <w:rsid w:val="00FE76CC"/>
    <w:rsid w:val="00FE787C"/>
    <w:rsid w:val="00FF44FC"/>
    <w:rsid w:val="00FF45A5"/>
    <w:rsid w:val="00FF5AFD"/>
    <w:rsid w:val="00FF5C91"/>
    <w:rsid w:val="00FF6DD6"/>
    <w:rsid w:val="00FF71DE"/>
    <w:rsid w:val="3C173374"/>
    <w:rsid w:val="47C45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51891E4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D4810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CE042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9E35DB"/>
    <w:pPr>
      <w:numPr>
        <w:ilvl w:val="2"/>
      </w:numPr>
      <w:tabs>
        <w:tab w:val="num" w:pos="720"/>
      </w:tabs>
      <w:spacing w:before="120"/>
      <w:ind w:left="7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D481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D4810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E06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Normal"/>
    <w:next w:val="Normal"/>
    <w:link w:val="CaptionChar3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04F4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5"/>
      </w:numPr>
    </w:pPr>
  </w:style>
  <w:style w:type="paragraph" w:styleId="ListBullet">
    <w:name w:val="List Bullet"/>
    <w:basedOn w:val="BodyText"/>
    <w:rsid w:val="00F313D6"/>
    <w:pPr>
      <w:numPr>
        <w:numId w:val="4"/>
      </w:numPr>
    </w:pPr>
  </w:style>
  <w:style w:type="paragraph" w:styleId="ListBullet3">
    <w:name w:val="List Bullet 3"/>
    <w:basedOn w:val="ListBullet2"/>
    <w:rsid w:val="00F313D6"/>
    <w:pPr>
      <w:numPr>
        <w:numId w:val="6"/>
      </w:numPr>
    </w:pPr>
  </w:style>
  <w:style w:type="paragraph" w:customStyle="1" w:styleId="EQ">
    <w:name w:val="EQ"/>
    <w:basedOn w:val="Normal"/>
    <w:next w:val="Normal"/>
    <w:qFormat/>
    <w:rsid w:val="009960EC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641533"/>
    <w:pPr>
      <w:numPr>
        <w:numId w:val="7"/>
      </w:numPr>
    </w:pPr>
  </w:style>
  <w:style w:type="paragraph" w:styleId="ListBullet5">
    <w:name w:val="List Bullet 5"/>
    <w:basedOn w:val="ListBullet4"/>
    <w:rsid w:val="00641533"/>
    <w:pPr>
      <w:numPr>
        <w:numId w:val="3"/>
      </w:numPr>
    </w:pPr>
  </w:style>
  <w:style w:type="paragraph" w:styleId="Footer">
    <w:name w:val="footer"/>
    <w:basedOn w:val="Header"/>
    <w:link w:val="FooterChar"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CE0424"/>
  </w:style>
  <w:style w:type="character" w:styleId="Hyperlink">
    <w:name w:val="Hyperlink"/>
    <w:uiPriority w:val="99"/>
    <w:rsid w:val="003D3C45"/>
    <w:rPr>
      <w:color w:val="0000FF"/>
      <w:u w:val="single"/>
      <w:lang w:val="en-GB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CE0424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0"/>
    <w:qFormat/>
    <w:rsid w:val="009960EC"/>
    <w:pPr>
      <w:spacing w:after="180"/>
    </w:pPr>
  </w:style>
  <w:style w:type="paragraph" w:customStyle="1" w:styleId="B2">
    <w:name w:val="B2"/>
    <w:basedOn w:val="List2"/>
    <w:link w:val="B2Char"/>
    <w:qFormat/>
    <w:rsid w:val="009960EC"/>
    <w:pPr>
      <w:spacing w:after="180"/>
    </w:pPr>
  </w:style>
  <w:style w:type="paragraph" w:customStyle="1" w:styleId="B3">
    <w:name w:val="B3"/>
    <w:basedOn w:val="List3"/>
    <w:rsid w:val="009960EC"/>
    <w:pPr>
      <w:spacing w:after="180"/>
    </w:pPr>
  </w:style>
  <w:style w:type="paragraph" w:customStyle="1" w:styleId="B4">
    <w:name w:val="B4"/>
    <w:basedOn w:val="List4"/>
    <w:rsid w:val="009960EC"/>
    <w:pPr>
      <w:spacing w:after="180"/>
    </w:pPr>
  </w:style>
  <w:style w:type="paragraph" w:customStyle="1" w:styleId="Proposal">
    <w:name w:val="Proposal"/>
    <w:basedOn w:val="Normal"/>
    <w:link w:val="ProposalChar"/>
    <w:qFormat/>
    <w:rsid w:val="00A04F49"/>
    <w:pPr>
      <w:numPr>
        <w:numId w:val="10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CE0424"/>
    <w:rPr>
      <w:rFonts w:ascii="Arial" w:hAnsi="Arial"/>
      <w:lang w:val="en-GB"/>
    </w:rPr>
  </w:style>
  <w:style w:type="paragraph" w:customStyle="1" w:styleId="B5">
    <w:name w:val="B5"/>
    <w:basedOn w:val="List5"/>
    <w:rsid w:val="009960EC"/>
    <w:pPr>
      <w:spacing w:after="180"/>
    </w:p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rsid w:val="009960EC"/>
    <w:pPr>
      <w:jc w:val="center"/>
    </w:pPr>
  </w:style>
  <w:style w:type="paragraph" w:customStyle="1" w:styleId="TAH">
    <w:name w:val="TAH"/>
    <w:basedOn w:val="TAC"/>
    <w:link w:val="TAHCar"/>
    <w:qFormat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link w:val="THChar"/>
    <w:rsid w:val="009960EC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</w:pPr>
  </w:style>
  <w:style w:type="paragraph" w:customStyle="1" w:styleId="Observation">
    <w:name w:val="Observation"/>
    <w:basedOn w:val="Proposal"/>
    <w:qFormat/>
    <w:rsid w:val="00A04F49"/>
    <w:pPr>
      <w:numPr>
        <w:numId w:val="8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96231"/>
    <w:pPr>
      <w:ind w:left="1418" w:hanging="1418"/>
    </w:pPr>
    <w:rPr>
      <w:b/>
    </w:rPr>
  </w:style>
  <w:style w:type="paragraph" w:styleId="ListParagraph">
    <w:name w:val="List Paragraph"/>
    <w:aliases w:val="- Bullets,リスト段落"/>
    <w:basedOn w:val="Normal"/>
    <w:link w:val="ListParagraphChar"/>
    <w:uiPriority w:val="34"/>
    <w:qFormat/>
    <w:rsid w:val="00ED2AAD"/>
    <w:pPr>
      <w:ind w:left="720"/>
      <w:contextualSpacing/>
    </w:pPr>
    <w:rPr>
      <w:rFonts w:ascii="Calibri" w:eastAsia="Calibri" w:hAnsi="Calibri"/>
    </w:rPr>
  </w:style>
  <w:style w:type="paragraph" w:customStyle="1" w:styleId="references">
    <w:name w:val="references"/>
    <w:uiPriority w:val="99"/>
    <w:rsid w:val="00517AD0"/>
    <w:pPr>
      <w:numPr>
        <w:numId w:val="9"/>
      </w:numPr>
      <w:ind w:left="357"/>
      <w:jc w:val="both"/>
    </w:pPr>
    <w:rPr>
      <w:rFonts w:ascii="Times New Roman" w:eastAsia="MS Mincho" w:hAnsi="Times New Roman"/>
      <w:noProof/>
      <w:sz w:val="24"/>
      <w:szCs w:val="24"/>
    </w:rPr>
  </w:style>
  <w:style w:type="paragraph" w:styleId="BlockText">
    <w:name w:val="Block Text"/>
    <w:basedOn w:val="Normal"/>
    <w:rsid w:val="001D61A9"/>
    <w:pPr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1D61A9"/>
    <w:pPr>
      <w:ind w:firstLine="210"/>
    </w:pPr>
  </w:style>
  <w:style w:type="character" w:customStyle="1" w:styleId="BodyTextFirstIndentChar">
    <w:name w:val="Body Text First Indent Char"/>
    <w:link w:val="BodyTextFirstIndent"/>
    <w:rsid w:val="001D61A9"/>
    <w:rPr>
      <w:rFonts w:ascii="Arial" w:hAnsi="Arial"/>
      <w:lang w:val="en-GB" w:eastAsia="zh-CN"/>
    </w:rPr>
  </w:style>
  <w:style w:type="paragraph" w:styleId="BodyTextIndent3">
    <w:name w:val="Body Text Indent 3"/>
    <w:basedOn w:val="Normal"/>
    <w:link w:val="BodyTextIndent3Char"/>
    <w:rsid w:val="001D61A9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1D61A9"/>
    <w:rPr>
      <w:rFonts w:ascii="Arial" w:hAnsi="Arial"/>
      <w:sz w:val="16"/>
      <w:szCs w:val="16"/>
      <w:lang w:val="en-GB" w:eastAsia="zh-CN"/>
    </w:rPr>
  </w:style>
  <w:style w:type="character" w:styleId="Strong">
    <w:name w:val="Strong"/>
    <w:basedOn w:val="DefaultParagraphFont"/>
    <w:uiPriority w:val="22"/>
    <w:qFormat/>
    <w:rsid w:val="00DF7229"/>
    <w:rPr>
      <w:b/>
      <w:bCs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D00AE7"/>
    <w:rPr>
      <w:rFonts w:ascii="Arial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D00AE7"/>
    <w:rPr>
      <w:rFonts w:ascii="Arial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00AE7"/>
    <w:rPr>
      <w:rFonts w:ascii="Arial" w:hAnsi="Arial" w:cs="Arial"/>
      <w:sz w:val="24"/>
      <w:szCs w:val="24"/>
      <w:lang w:val="en-GB" w:eastAsia="zh-CN"/>
    </w:rPr>
  </w:style>
  <w:style w:type="paragraph" w:customStyle="1" w:styleId="TdocHeader2">
    <w:name w:val="Tdoc_Header_2"/>
    <w:basedOn w:val="Normal"/>
    <w:rsid w:val="00D00AE7"/>
    <w:pPr>
      <w:widowControl w:val="0"/>
      <w:tabs>
        <w:tab w:val="left" w:pos="1701"/>
        <w:tab w:val="right" w:pos="9072"/>
        <w:tab w:val="right" w:pos="10206"/>
      </w:tabs>
      <w:spacing w:after="0"/>
    </w:pPr>
    <w:rPr>
      <w:rFonts w:eastAsia="Batang"/>
      <w:b/>
      <w:sz w:val="18"/>
    </w:rPr>
  </w:style>
  <w:style w:type="character" w:customStyle="1" w:styleId="ReferenceChar">
    <w:name w:val="Reference Char"/>
    <w:link w:val="Reference"/>
    <w:rsid w:val="00D00AE7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NormalWeb">
    <w:name w:val="Normal (Web)"/>
    <w:basedOn w:val="Normal"/>
    <w:uiPriority w:val="99"/>
    <w:unhideWhenUsed/>
    <w:rsid w:val="00E35D73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qFormat/>
    <w:rsid w:val="00D66C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C46F0A"/>
    <w:rPr>
      <w:color w:val="808080"/>
    </w:rPr>
  </w:style>
  <w:style w:type="table" w:styleId="MediumGrid3-Accent1">
    <w:name w:val="Medium Grid 3 Accent 1"/>
    <w:basedOn w:val="TableNormal"/>
    <w:uiPriority w:val="69"/>
    <w:rsid w:val="000F4290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PlainTable3">
    <w:name w:val="Plain Table 3"/>
    <w:basedOn w:val="TableNormal"/>
    <w:uiPriority w:val="43"/>
    <w:rsid w:val="00C97F98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eGridLight">
    <w:name w:val="Grid Table Light"/>
    <w:basedOn w:val="TableNormal"/>
    <w:uiPriority w:val="40"/>
    <w:rsid w:val="00C97F9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dsp-fs4b">
    <w:name w:val="dsp-fs4b"/>
    <w:basedOn w:val="Normal"/>
    <w:rsid w:val="008361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B73FE"/>
    <w:rPr>
      <w:rFonts w:ascii="Arial" w:hAnsi="Arial" w:cs="Arial"/>
      <w:b/>
      <w:bCs/>
      <w:i/>
      <w:iCs/>
      <w:noProof/>
      <w:sz w:val="18"/>
      <w:szCs w:val="18"/>
      <w:lang w:eastAsia="zh-CN"/>
    </w:rPr>
  </w:style>
  <w:style w:type="table" w:styleId="PlainTable2">
    <w:name w:val="Plain Table 2"/>
    <w:basedOn w:val="TableNormal"/>
    <w:uiPriority w:val="42"/>
    <w:rsid w:val="00AF1903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ListTable1Light">
    <w:name w:val="List Table 1 Light"/>
    <w:basedOn w:val="TableNormal"/>
    <w:uiPriority w:val="46"/>
    <w:rsid w:val="00AF1903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AF1903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5Dark-Accent1">
    <w:name w:val="Grid Table 5 Dark Accent 1"/>
    <w:basedOn w:val="TableNormal"/>
    <w:uiPriority w:val="50"/>
    <w:rsid w:val="00AF190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Revision">
    <w:name w:val="Revision"/>
    <w:hidden/>
    <w:uiPriority w:val="99"/>
    <w:semiHidden/>
    <w:rsid w:val="00096544"/>
    <w:rPr>
      <w:rFonts w:asciiTheme="minorHAnsi" w:eastAsiaTheme="minorHAnsi" w:hAnsiTheme="minorHAnsi" w:cstheme="minorBidi"/>
      <w:sz w:val="22"/>
      <w:szCs w:val="22"/>
    </w:rPr>
  </w:style>
  <w:style w:type="character" w:styleId="Emphasis">
    <w:name w:val="Emphasis"/>
    <w:basedOn w:val="DefaultParagraphFont"/>
    <w:qFormat/>
    <w:rsid w:val="0090489B"/>
    <w:rPr>
      <w:i/>
      <w:iCs/>
    </w:rPr>
  </w:style>
  <w:style w:type="paragraph" w:styleId="Title">
    <w:name w:val="Title"/>
    <w:basedOn w:val="Normal"/>
    <w:next w:val="Normal"/>
    <w:link w:val="TitleChar"/>
    <w:qFormat/>
    <w:rsid w:val="0090489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9048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oSpacing">
    <w:name w:val="No Spacing"/>
    <w:uiPriority w:val="1"/>
    <w:qFormat/>
    <w:rsid w:val="0090489B"/>
    <w:rPr>
      <w:rFonts w:asciiTheme="minorHAnsi" w:eastAsiaTheme="minorHAnsi" w:hAnsiTheme="minorHAnsi" w:cstheme="minorBidi"/>
      <w:sz w:val="22"/>
      <w:szCs w:val="22"/>
    </w:rPr>
  </w:style>
  <w:style w:type="paragraph" w:customStyle="1" w:styleId="Style1">
    <w:name w:val="Style1"/>
    <w:basedOn w:val="Heading3"/>
    <w:link w:val="Style1Char"/>
    <w:qFormat/>
    <w:rsid w:val="00C2032E"/>
    <w:rPr>
      <w:rFonts w:ascii="Times New Roman" w:hAnsi="Times New Roman" w:cs="Times New Roman"/>
    </w:rPr>
  </w:style>
  <w:style w:type="paragraph" w:customStyle="1" w:styleId="Style2">
    <w:name w:val="Style2"/>
    <w:basedOn w:val="Heading3"/>
    <w:link w:val="Style2Char"/>
    <w:qFormat/>
    <w:rsid w:val="009D64C0"/>
    <w:rPr>
      <w:rFonts w:ascii="Times New Roman" w:hAnsi="Times New Roman" w:cs="Times New Roman"/>
    </w:rPr>
  </w:style>
  <w:style w:type="character" w:customStyle="1" w:styleId="Style1Char">
    <w:name w:val="Style1 Char"/>
    <w:basedOn w:val="Heading3Char"/>
    <w:link w:val="Style1"/>
    <w:rsid w:val="00C2032E"/>
    <w:rPr>
      <w:rFonts w:ascii="Times New Roman" w:hAnsi="Times New Roman" w:cs="Arial"/>
      <w:sz w:val="28"/>
      <w:szCs w:val="28"/>
      <w:lang w:val="en-GB" w:eastAsia="zh-CN"/>
    </w:rPr>
  </w:style>
  <w:style w:type="character" w:customStyle="1" w:styleId="Style2Char">
    <w:name w:val="Style2 Char"/>
    <w:basedOn w:val="Heading3Char"/>
    <w:link w:val="Style2"/>
    <w:rsid w:val="009D64C0"/>
    <w:rPr>
      <w:rFonts w:ascii="Times New Roman" w:hAnsi="Times New Roman" w:cs="Arial"/>
      <w:sz w:val="28"/>
      <w:szCs w:val="28"/>
      <w:lang w:val="en-GB" w:eastAsia="zh-CN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rsid w:val="00481FA8"/>
    <w:rPr>
      <w:rFonts w:asciiTheme="minorHAnsi" w:eastAsiaTheme="minorHAnsi" w:hAnsiTheme="minorHAnsi" w:cstheme="minorBidi"/>
      <w:b/>
      <w:bCs/>
      <w:sz w:val="22"/>
      <w:szCs w:val="22"/>
    </w:rPr>
  </w:style>
  <w:style w:type="character" w:customStyle="1" w:styleId="ListParagraphChar">
    <w:name w:val="List Paragraph Char"/>
    <w:aliases w:val="- Bullets Char,リスト段落 Char"/>
    <w:link w:val="ListParagraph"/>
    <w:uiPriority w:val="34"/>
    <w:qFormat/>
    <w:locked/>
    <w:rsid w:val="00582A15"/>
    <w:rPr>
      <w:rFonts w:ascii="Calibri" w:eastAsia="Calibri" w:hAnsi="Calibri" w:cstheme="minorBidi"/>
      <w:sz w:val="22"/>
      <w:szCs w:val="22"/>
      <w:lang w:eastAsia="zh-CN"/>
    </w:rPr>
  </w:style>
  <w:style w:type="character" w:customStyle="1" w:styleId="RAN1bullet1Char">
    <w:name w:val="RAN1 bullet1 Char"/>
    <w:link w:val="RAN1bullet1"/>
    <w:locked/>
    <w:rsid w:val="00390124"/>
    <w:rPr>
      <w:rFonts w:ascii="Times" w:hAnsi="Times" w:cs="Times"/>
      <w:szCs w:val="24"/>
      <w:lang w:val="en-GB" w:eastAsia="x-none"/>
    </w:rPr>
  </w:style>
  <w:style w:type="paragraph" w:customStyle="1" w:styleId="RAN1bullet1">
    <w:name w:val="RAN1 bullet1"/>
    <w:basedOn w:val="Normal"/>
    <w:link w:val="RAN1bullet1Char"/>
    <w:qFormat/>
    <w:rsid w:val="00390124"/>
    <w:pPr>
      <w:numPr>
        <w:numId w:val="11"/>
      </w:numPr>
      <w:spacing w:after="0" w:line="240" w:lineRule="auto"/>
    </w:pPr>
    <w:rPr>
      <w:rFonts w:ascii="Times" w:eastAsia="Times New Roman" w:hAnsi="Times" w:cs="Times"/>
      <w:sz w:val="20"/>
      <w:szCs w:val="24"/>
      <w:lang w:val="en-GB" w:eastAsia="x-none"/>
    </w:rPr>
  </w:style>
  <w:style w:type="character" w:customStyle="1" w:styleId="RAN1bullet2Char">
    <w:name w:val="RAN1 bullet2 Char"/>
    <w:link w:val="RAN1bullet2"/>
    <w:locked/>
    <w:rsid w:val="00390124"/>
    <w:rPr>
      <w:rFonts w:ascii="Times" w:hAnsi="Times" w:cs="Times"/>
    </w:rPr>
  </w:style>
  <w:style w:type="paragraph" w:customStyle="1" w:styleId="RAN1bullet2">
    <w:name w:val="RAN1 bullet2"/>
    <w:basedOn w:val="Normal"/>
    <w:link w:val="RAN1bullet2Char"/>
    <w:qFormat/>
    <w:rsid w:val="00390124"/>
    <w:pPr>
      <w:numPr>
        <w:ilvl w:val="1"/>
        <w:numId w:val="12"/>
      </w:numPr>
      <w:tabs>
        <w:tab w:val="left" w:pos="1440"/>
      </w:tabs>
      <w:spacing w:after="0" w:line="240" w:lineRule="auto"/>
    </w:pPr>
    <w:rPr>
      <w:rFonts w:ascii="Times" w:eastAsia="Times New Roman" w:hAnsi="Times" w:cs="Times"/>
      <w:sz w:val="20"/>
      <w:szCs w:val="20"/>
    </w:rPr>
  </w:style>
  <w:style w:type="character" w:customStyle="1" w:styleId="RAN1bullet3Char">
    <w:name w:val="RAN1 bullet3 Char"/>
    <w:link w:val="RAN1bullet3"/>
    <w:locked/>
    <w:rsid w:val="00390124"/>
    <w:rPr>
      <w:rFonts w:ascii="Times" w:hAnsi="Times" w:cs="Times"/>
    </w:rPr>
  </w:style>
  <w:style w:type="paragraph" w:customStyle="1" w:styleId="RAN1bullet3">
    <w:name w:val="RAN1 bullet3"/>
    <w:basedOn w:val="RAN1bullet2"/>
    <w:link w:val="RAN1bullet3Char"/>
    <w:qFormat/>
    <w:rsid w:val="00390124"/>
    <w:pPr>
      <w:numPr>
        <w:ilvl w:val="2"/>
        <w:numId w:val="13"/>
      </w:numPr>
    </w:pPr>
  </w:style>
  <w:style w:type="character" w:customStyle="1" w:styleId="TACChar">
    <w:name w:val="TAC Char"/>
    <w:link w:val="TAC"/>
    <w:locked/>
    <w:rsid w:val="00BD655B"/>
    <w:rPr>
      <w:rFonts w:asciiTheme="minorHAnsi" w:eastAsiaTheme="minorEastAsia" w:hAnsiTheme="minorHAnsi" w:cstheme="minorBidi"/>
      <w:sz w:val="18"/>
      <w:szCs w:val="22"/>
      <w:lang w:eastAsia="zh-CN"/>
    </w:rPr>
  </w:style>
  <w:style w:type="character" w:customStyle="1" w:styleId="TAHCar">
    <w:name w:val="TAH Car"/>
    <w:link w:val="TAH"/>
    <w:qFormat/>
    <w:locked/>
    <w:rsid w:val="00BD655B"/>
    <w:rPr>
      <w:rFonts w:asciiTheme="minorHAnsi" w:eastAsiaTheme="minorEastAsia" w:hAnsiTheme="minorHAnsi" w:cstheme="minorBidi"/>
      <w:b/>
      <w:sz w:val="18"/>
      <w:szCs w:val="22"/>
      <w:lang w:eastAsia="zh-CN"/>
    </w:rPr>
  </w:style>
  <w:style w:type="character" w:customStyle="1" w:styleId="THChar">
    <w:name w:val="TH Char"/>
    <w:link w:val="TH"/>
    <w:locked/>
    <w:rsid w:val="00BD38EB"/>
    <w:rPr>
      <w:rFonts w:asciiTheme="minorHAnsi" w:eastAsiaTheme="minorEastAsia" w:hAnsiTheme="minorHAnsi" w:cstheme="minorBidi"/>
      <w:b/>
      <w:sz w:val="22"/>
      <w:szCs w:val="22"/>
      <w:lang w:eastAsia="zh-CN"/>
    </w:rPr>
  </w:style>
  <w:style w:type="character" w:customStyle="1" w:styleId="B10">
    <w:name w:val="B1 (文字)"/>
    <w:link w:val="B1"/>
    <w:qFormat/>
    <w:rsid w:val="00F05772"/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B2Char">
    <w:name w:val="B2 Char"/>
    <w:link w:val="B2"/>
    <w:qFormat/>
    <w:rsid w:val="00F05772"/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ProposalChar">
    <w:name w:val="Proposal Char"/>
    <w:link w:val="Proposal"/>
    <w:rsid w:val="0093117A"/>
    <w:rPr>
      <w:rFonts w:asciiTheme="minorHAnsi" w:eastAsiaTheme="minorEastAsia" w:hAnsiTheme="minorHAnsi" w:cstheme="minorBidi"/>
      <w:b/>
      <w:bCs/>
      <w:sz w:val="22"/>
      <w:szCs w:val="22"/>
      <w:lang w:eastAsia="zh-CN"/>
    </w:rPr>
  </w:style>
  <w:style w:type="character" w:customStyle="1" w:styleId="B1Zchn">
    <w:name w:val="B1 Zchn"/>
    <w:locked/>
    <w:rsid w:val="001F0EA5"/>
    <w:rPr>
      <w:lang w:val="en-GB"/>
    </w:rPr>
  </w:style>
  <w:style w:type="table" w:styleId="GridTable4-Accent1">
    <w:name w:val="Grid Table 4 Accent 1"/>
    <w:basedOn w:val="TableNormal"/>
    <w:uiPriority w:val="49"/>
    <w:rsid w:val="00322E35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RAN1tdocChar">
    <w:name w:val="RAN1 tdoc Char"/>
    <w:link w:val="RAN1tdoc"/>
    <w:locked/>
    <w:rsid w:val="00D5738C"/>
    <w:rPr>
      <w:rFonts w:ascii="Times" w:hAnsi="Times" w:cs="Times"/>
      <w:b/>
      <w:color w:val="0000FF"/>
      <w:szCs w:val="24"/>
      <w:u w:val="single" w:color="0000FF"/>
      <w:lang w:val="en-GB" w:eastAsia="x-none"/>
    </w:rPr>
  </w:style>
  <w:style w:type="paragraph" w:customStyle="1" w:styleId="RAN1tdoc">
    <w:name w:val="RAN1 tdoc"/>
    <w:basedOn w:val="Normal"/>
    <w:link w:val="RAN1tdocChar"/>
    <w:qFormat/>
    <w:rsid w:val="00D5738C"/>
    <w:pPr>
      <w:spacing w:after="0" w:line="240" w:lineRule="auto"/>
      <w:ind w:left="720" w:hanging="720"/>
    </w:pPr>
    <w:rPr>
      <w:rFonts w:ascii="Times" w:eastAsia="SimSun" w:hAnsi="Times" w:cs="Times"/>
      <w:b/>
      <w:color w:val="0000FF"/>
      <w:sz w:val="20"/>
      <w:szCs w:val="24"/>
      <w:u w:val="single" w:color="0000FF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92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0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8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1657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5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2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058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55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086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16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12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5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3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8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09080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1042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723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88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9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360727">
          <w:marLeft w:val="15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20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0991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8718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3981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39916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2971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6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924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71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8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7707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908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127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17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0501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167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649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283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6.bin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3.wmf"/><Relationship Id="rId20" Type="http://schemas.openxmlformats.org/officeDocument/2006/relationships/oleObject" Target="embeddings/oleObject5.bin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23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image" Target="media/image4.w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wmf"/><Relationship Id="rId22" Type="http://schemas.openxmlformats.org/officeDocument/2006/relationships/oleObject" Target="embeddings/oleObject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HR33RHYHUWRF-4-6938</_dlc_DocId>
    <_dlc_DocIdUrl xmlns="c06861ca-3f08-4d07-bff7-bb15bac121f4">
      <Url>https://projects.qualcomm.com/sites/pentari/_layouts/15/DocIdRedir.aspx?ID=HR33RHYHUWRF-4-6938</Url>
      <Description>HR33RHYHUWRF-4-6938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293F3C-0B39-4C37-916D-B02072A95E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8D6D70C-E611-4EEF-9698-976106D705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9B6213-7010-4689-A821-22883ECBBBBB}">
  <ds:schemaRefs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c06861ca-3f08-4d07-bff7-bb15bac121f4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DB7F63A8-64B4-44F5-9B73-7F7E1FB858A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CDABBF5-94F0-4F1A-9F0C-7888E7AD8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1846</Words>
  <Characters>9193</Characters>
  <Application>Microsoft Office Word</Application>
  <DocSecurity>0</DocSecurity>
  <Lines>76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2018-05-11T05:20:00Z</dcterms:created>
  <dcterms:modified xsi:type="dcterms:W3CDTF">2018-05-11T22:50:00Z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e7d3934a-5f22-4b73-8914-48b6e726ab45</vt:lpwstr>
  </property>
  <property fmtid="{D5CDD505-2E9C-101B-9397-08002B2CF9AE}" pid="4" name="_NewReviewCycle">
    <vt:lpwstr/>
  </property>
</Properties>
</file>